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13F781E1" w:rsidR="00B81109" w:rsidRPr="00BE597B" w:rsidRDefault="00E9050B" w:rsidP="00E9050B">
      <w:pPr>
        <w:spacing w:line="240" w:lineRule="auto"/>
        <w:jc w:val="both"/>
        <w:rPr>
          <w:rFonts w:ascii="Calibri" w:eastAsia="Calibri" w:hAnsi="Calibri" w:cs="Calibri"/>
        </w:rPr>
      </w:pPr>
      <w:r w:rsidRPr="00BE597B">
        <w:rPr>
          <w:rFonts w:ascii="Calibri" w:hAnsi="Calibri" w:cs="Calibri"/>
          <w:noProof/>
          <w:vertAlign w:val="subscript"/>
          <w:lang w:val="pl-PL"/>
        </w:rPr>
        <w:drawing>
          <wp:inline distT="0" distB="0" distL="0" distR="0" wp14:anchorId="5BBAA22D" wp14:editId="73D17BAE">
            <wp:extent cx="5734050" cy="1524000"/>
            <wp:effectExtent l="0" t="0" r="0" b="0"/>
            <wp:docPr id="1" name="Obraz 1" descr="mks_750x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ks_750x20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4050" cy="1524000"/>
                    </a:xfrm>
                    <a:prstGeom prst="rect">
                      <a:avLst/>
                    </a:prstGeom>
                    <a:noFill/>
                    <a:ln>
                      <a:noFill/>
                    </a:ln>
                  </pic:spPr>
                </pic:pic>
              </a:graphicData>
            </a:graphic>
          </wp:inline>
        </w:drawing>
      </w:r>
    </w:p>
    <w:p w14:paraId="00000002" w14:textId="77777777" w:rsidR="00B81109" w:rsidRPr="00BE597B" w:rsidRDefault="00B81109" w:rsidP="00E9050B">
      <w:pPr>
        <w:spacing w:line="240" w:lineRule="auto"/>
        <w:jc w:val="both"/>
        <w:rPr>
          <w:rFonts w:ascii="Calibri" w:eastAsia="Calibri" w:hAnsi="Calibri" w:cs="Calibri"/>
        </w:rPr>
      </w:pPr>
    </w:p>
    <w:p w14:paraId="00000003" w14:textId="514B539E" w:rsidR="00B81109" w:rsidRPr="00BE597B" w:rsidRDefault="00E9050B" w:rsidP="00E9050B">
      <w:pPr>
        <w:spacing w:line="240" w:lineRule="auto"/>
        <w:jc w:val="both"/>
        <w:rPr>
          <w:rFonts w:ascii="Calibri" w:eastAsia="Calibri" w:hAnsi="Calibri" w:cs="Calibri"/>
        </w:rPr>
      </w:pPr>
      <w:r w:rsidRPr="00BE597B">
        <w:rPr>
          <w:rFonts w:ascii="Calibri" w:eastAsia="Calibri" w:hAnsi="Calibri" w:cs="Calibri"/>
        </w:rPr>
        <w:t xml:space="preserve">Organizowany od 1935 roku Międzynarodowy Konkurs Skrzypcowy im. Henryka Wieniawskiego jest najstarszym spośród istniejących konkursów skrzypcowych na świecie oraz jednym z najbardziej prestiżowych wydarzeń w świecie muzyki klasycznej. Od ponad dziewięćdziesięciu lat przedsięwzięcie to pielęgnuje pamięć o dziedzictwie wybitnego polskiego skrzypka i kompozytora, jednocząc kolejne pokolenia </w:t>
      </w:r>
      <w:r w:rsidR="003752D6" w:rsidRPr="00BE597B">
        <w:rPr>
          <w:rFonts w:ascii="Calibri" w:hAnsi="Calibri" w:cs="Calibri"/>
        </w:rPr>
        <w:t>najbardziej obiecujących młodych skrzypków</w:t>
      </w:r>
      <w:r w:rsidRPr="00BE597B">
        <w:rPr>
          <w:rFonts w:ascii="Calibri" w:eastAsia="Calibri" w:hAnsi="Calibri" w:cs="Calibri"/>
        </w:rPr>
        <w:t xml:space="preserve"> z całego </w:t>
      </w:r>
      <w:r w:rsidR="00E20E1B" w:rsidRPr="00BE597B">
        <w:rPr>
          <w:rFonts w:ascii="Calibri" w:eastAsia="Calibri" w:hAnsi="Calibri" w:cs="Calibri"/>
        </w:rPr>
        <w:t>świata</w:t>
      </w:r>
      <w:r w:rsidRPr="00BE597B">
        <w:rPr>
          <w:rFonts w:ascii="Calibri" w:eastAsia="Calibri" w:hAnsi="Calibri" w:cs="Calibri"/>
        </w:rPr>
        <w:t xml:space="preserve">. </w:t>
      </w:r>
    </w:p>
    <w:p w14:paraId="00000006" w14:textId="77777777" w:rsidR="00B81109" w:rsidRPr="00BE597B" w:rsidRDefault="00B81109" w:rsidP="00E9050B">
      <w:pPr>
        <w:spacing w:line="240" w:lineRule="auto"/>
        <w:jc w:val="both"/>
        <w:rPr>
          <w:rFonts w:ascii="Calibri" w:eastAsia="Calibri" w:hAnsi="Calibri" w:cs="Calibri"/>
        </w:rPr>
      </w:pPr>
    </w:p>
    <w:p w14:paraId="00000008" w14:textId="352F7720" w:rsidR="00B81109" w:rsidRPr="00FE6280" w:rsidRDefault="00E20E1B" w:rsidP="00D627DB">
      <w:pPr>
        <w:tabs>
          <w:tab w:val="left" w:pos="284"/>
        </w:tabs>
        <w:spacing w:line="240" w:lineRule="auto"/>
        <w:ind w:left="284" w:right="405"/>
        <w:jc w:val="both"/>
        <w:rPr>
          <w:rFonts w:ascii="Calibri" w:eastAsia="Calibri" w:hAnsi="Calibri" w:cs="Calibri"/>
        </w:rPr>
      </w:pPr>
      <w:r w:rsidRPr="00BE597B">
        <w:rPr>
          <w:rFonts w:ascii="Calibri" w:hAnsi="Calibri" w:cs="Calibri"/>
          <w:i/>
          <w:iCs/>
        </w:rPr>
        <w:t>„Jednym z najważniejszych zadań Konkursu jest nie tylko wyłonienie wybitnych talentów, lecz także zapewnienie im jak najlepszego startu w międzynarodowej karierze. Sukces w Konkursie jest bowiem dopiero początkiem tej drogi</w:t>
      </w:r>
      <w:r w:rsidR="00FE6280">
        <w:rPr>
          <w:rFonts w:ascii="Calibri" w:hAnsi="Calibri" w:cs="Calibri"/>
          <w:i/>
          <w:iCs/>
        </w:rPr>
        <w:t xml:space="preserve"> </w:t>
      </w:r>
      <w:r w:rsidR="00FE6280" w:rsidRPr="00BE597B">
        <w:rPr>
          <w:rFonts w:ascii="Calibri" w:eastAsia="Calibri" w:hAnsi="Calibri" w:cs="Calibri"/>
        </w:rPr>
        <w:t xml:space="preserve">– mówi </w:t>
      </w:r>
      <w:r w:rsidR="00FE6280" w:rsidRPr="00BE597B">
        <w:rPr>
          <w:rFonts w:ascii="Calibri" w:eastAsia="Calibri" w:hAnsi="Calibri" w:cs="Calibri"/>
          <w:b/>
          <w:bCs/>
        </w:rPr>
        <w:t xml:space="preserve">Dyrektor Towarzystwa Wieniawskiego </w:t>
      </w:r>
      <w:r w:rsidR="00D627DB">
        <w:rPr>
          <w:rFonts w:ascii="Calibri" w:eastAsia="Calibri" w:hAnsi="Calibri" w:cs="Calibri"/>
          <w:b/>
          <w:bCs/>
        </w:rPr>
        <w:br/>
      </w:r>
      <w:r w:rsidR="00FE6280" w:rsidRPr="00BE597B">
        <w:rPr>
          <w:rFonts w:ascii="Calibri" w:eastAsia="Calibri" w:hAnsi="Calibri" w:cs="Calibri"/>
          <w:b/>
          <w:bCs/>
        </w:rPr>
        <w:t>i</w:t>
      </w:r>
      <w:r w:rsidR="00FE6280">
        <w:rPr>
          <w:rFonts w:ascii="Calibri" w:eastAsia="Calibri" w:hAnsi="Calibri" w:cs="Calibri"/>
          <w:b/>
          <w:bCs/>
        </w:rPr>
        <w:t xml:space="preserve"> Konkursu, Karolina Kaźmierczak</w:t>
      </w:r>
      <w:r w:rsidRPr="00BE597B">
        <w:rPr>
          <w:rFonts w:ascii="Calibri" w:hAnsi="Calibri" w:cs="Calibri"/>
          <w:i/>
          <w:iCs/>
        </w:rPr>
        <w:t>. Dla młodych skrzypków jedną z najcenniejszych nagród są kolejne koncerty – możliwość występowania z wybitnymi orkiestrami, w prestiżowych salach i przed publicznością na całym świecie. Dlatego szczególnie cieszy nas, że tak wiele filharmonii, festiwali oraz innych partnerów z Polski i zagranicy zaprasza laureatów Konkursu Wieniawskiego na swoje estrady.”</w:t>
      </w:r>
    </w:p>
    <w:p w14:paraId="5011B007" w14:textId="77777777" w:rsidR="00E20E1B" w:rsidRPr="00BE597B" w:rsidRDefault="00E20E1B" w:rsidP="00E9050B">
      <w:pPr>
        <w:spacing w:line="240" w:lineRule="auto"/>
        <w:jc w:val="both"/>
        <w:rPr>
          <w:rFonts w:ascii="Calibri" w:eastAsia="Calibri" w:hAnsi="Calibri" w:cs="Calibri"/>
        </w:rPr>
      </w:pPr>
    </w:p>
    <w:p w14:paraId="00000009" w14:textId="76EF2001" w:rsidR="00B81109" w:rsidRPr="00BE597B" w:rsidRDefault="00E20E1B" w:rsidP="00E9050B">
      <w:pPr>
        <w:spacing w:line="240" w:lineRule="auto"/>
        <w:jc w:val="both"/>
        <w:rPr>
          <w:rFonts w:ascii="Calibri" w:eastAsia="Calibri" w:hAnsi="Calibri" w:cs="Calibri"/>
        </w:rPr>
      </w:pPr>
      <w:r w:rsidRPr="00BE597B">
        <w:rPr>
          <w:rFonts w:ascii="Calibri" w:hAnsi="Calibri" w:cs="Calibri"/>
        </w:rPr>
        <w:t>Podczas 17. edycji Konkursu Wieniawskiego swoje umiejętności zaprezentuje 50 skrzypków i</w:t>
      </w:r>
      <w:r w:rsidR="00462DFC">
        <w:rPr>
          <w:rFonts w:ascii="Calibri" w:hAnsi="Calibri" w:cs="Calibri"/>
        </w:rPr>
        <w:t> </w:t>
      </w:r>
      <w:r w:rsidRPr="00BE597B">
        <w:rPr>
          <w:rFonts w:ascii="Calibri" w:hAnsi="Calibri" w:cs="Calibri"/>
        </w:rPr>
        <w:t>skrzypaczek</w:t>
      </w:r>
      <w:r w:rsidR="00462DFC">
        <w:rPr>
          <w:rFonts w:ascii="Calibri" w:hAnsi="Calibri" w:cs="Calibri"/>
        </w:rPr>
        <w:t xml:space="preserve">. </w:t>
      </w:r>
      <w:r w:rsidR="00462DFC" w:rsidRPr="00462DFC">
        <w:rPr>
          <w:rFonts w:ascii="Calibri" w:hAnsi="Calibri" w:cs="Calibri"/>
        </w:rPr>
        <w:t>Mimo młodego wieku – uczestnicy mają od 18 do 30 lat – wielu z nich ma imponujący doro</w:t>
      </w:r>
      <w:r w:rsidR="00462DFC">
        <w:rPr>
          <w:rFonts w:ascii="Calibri" w:hAnsi="Calibri" w:cs="Calibri"/>
        </w:rPr>
        <w:t>bek artystyczny</w:t>
      </w:r>
      <w:r w:rsidR="00E9050B" w:rsidRPr="00BE597B">
        <w:rPr>
          <w:rFonts w:ascii="Calibri" w:eastAsia="Calibri" w:hAnsi="Calibri" w:cs="Calibri"/>
        </w:rPr>
        <w:t xml:space="preserve">. </w:t>
      </w:r>
    </w:p>
    <w:p w14:paraId="0000000A" w14:textId="77777777" w:rsidR="00B81109" w:rsidRPr="00BE597B" w:rsidRDefault="00B81109" w:rsidP="00E9050B">
      <w:pPr>
        <w:spacing w:line="240" w:lineRule="auto"/>
        <w:jc w:val="both"/>
        <w:rPr>
          <w:rFonts w:ascii="Calibri" w:eastAsia="Calibri" w:hAnsi="Calibri" w:cs="Calibri"/>
        </w:rPr>
      </w:pPr>
    </w:p>
    <w:p w14:paraId="0000000B" w14:textId="40AA9DFB" w:rsidR="00B81109" w:rsidRPr="00BE597B" w:rsidRDefault="00E20E1B" w:rsidP="00E9050B">
      <w:pPr>
        <w:spacing w:line="240" w:lineRule="auto"/>
        <w:jc w:val="both"/>
        <w:rPr>
          <w:rFonts w:ascii="Calibri" w:eastAsia="Calibri" w:hAnsi="Calibri" w:cs="Calibri"/>
        </w:rPr>
      </w:pPr>
      <w:r w:rsidRPr="00BE597B">
        <w:rPr>
          <w:rFonts w:ascii="Calibri" w:hAnsi="Calibri" w:cs="Calibri"/>
        </w:rPr>
        <w:t xml:space="preserve">Wydarzenie cieszy się wyjątkowym wsparciem </w:t>
      </w:r>
      <w:r w:rsidRPr="00BE597B">
        <w:rPr>
          <w:rFonts w:ascii="Calibri" w:hAnsi="Calibri" w:cs="Calibri"/>
          <w:b/>
          <w:bCs/>
        </w:rPr>
        <w:t xml:space="preserve">Ministerstwa Kultury i Dziedzictwa Narodowego, </w:t>
      </w:r>
      <w:r w:rsidR="00E44E07">
        <w:rPr>
          <w:rFonts w:ascii="Calibri" w:hAnsi="Calibri" w:cs="Calibri"/>
          <w:b/>
          <w:bCs/>
        </w:rPr>
        <w:br/>
      </w:r>
      <w:r w:rsidRPr="00BE597B">
        <w:rPr>
          <w:rFonts w:ascii="Calibri" w:hAnsi="Calibri" w:cs="Calibri"/>
          <w:b/>
          <w:bCs/>
        </w:rPr>
        <w:t>na czele którego stoi</w:t>
      </w:r>
      <w:r w:rsidRPr="00BE597B">
        <w:rPr>
          <w:rFonts w:ascii="Calibri" w:hAnsi="Calibri" w:cs="Calibri"/>
        </w:rPr>
        <w:t xml:space="preserve"> </w:t>
      </w:r>
      <w:r w:rsidRPr="00BE597B">
        <w:rPr>
          <w:rFonts w:ascii="Calibri" w:hAnsi="Calibri" w:cs="Calibri"/>
          <w:b/>
          <w:bCs/>
        </w:rPr>
        <w:t>Marta Cienkowska</w:t>
      </w:r>
      <w:r w:rsidRPr="00BE597B">
        <w:rPr>
          <w:rFonts w:ascii="Calibri" w:hAnsi="Calibri" w:cs="Calibri"/>
        </w:rPr>
        <w:t>:</w:t>
      </w:r>
    </w:p>
    <w:p w14:paraId="0000000C" w14:textId="77777777" w:rsidR="00B81109" w:rsidRPr="00BE597B" w:rsidRDefault="00B81109" w:rsidP="00E9050B">
      <w:pPr>
        <w:spacing w:line="240" w:lineRule="auto"/>
        <w:jc w:val="both"/>
        <w:rPr>
          <w:rFonts w:ascii="Calibri" w:eastAsia="Calibri" w:hAnsi="Calibri" w:cs="Calibri"/>
        </w:rPr>
      </w:pPr>
    </w:p>
    <w:p w14:paraId="4D82CD0D" w14:textId="05431F60" w:rsidR="00B35872" w:rsidRPr="00B62D9D" w:rsidRDefault="00E9050B" w:rsidP="00B62D9D">
      <w:pPr>
        <w:spacing w:after="160" w:line="240" w:lineRule="auto"/>
        <w:ind w:left="425" w:right="384"/>
        <w:jc w:val="both"/>
        <w:rPr>
          <w:rFonts w:ascii="Calibri" w:eastAsia="Calibri" w:hAnsi="Calibri" w:cs="Calibri"/>
          <w:i/>
          <w:iCs/>
        </w:rPr>
      </w:pPr>
      <w:r w:rsidRPr="00BE597B">
        <w:rPr>
          <w:rFonts w:ascii="Calibri" w:eastAsia="Calibri" w:hAnsi="Calibri" w:cs="Calibri"/>
          <w:i/>
          <w:iCs/>
        </w:rPr>
        <w:t xml:space="preserve">„Międzynarodowy Konkurs Skrzypcowy im. Henryka Wieniawskiego jest jednym </w:t>
      </w:r>
      <w:r w:rsidRPr="00BE597B">
        <w:rPr>
          <w:rFonts w:ascii="Calibri" w:eastAsia="Calibri" w:hAnsi="Calibri" w:cs="Calibri"/>
          <w:i/>
          <w:iCs/>
        </w:rPr>
        <w:br/>
        <w:t xml:space="preserve">z najważniejszych i najbardziej prestiżowych konkursów na świecie. Jego wyjątkowość nie wynika wyłącznie z rangi i prestiżu; </w:t>
      </w:r>
      <w:r w:rsidRPr="00BE597B">
        <w:rPr>
          <w:rFonts w:ascii="Calibri" w:eastAsia="Calibri" w:hAnsi="Calibri" w:cs="Calibri"/>
          <w:b/>
          <w:bCs/>
          <w:i/>
          <w:iCs/>
        </w:rPr>
        <w:t>jest wyjątkowy, ponieważ jest skierowany do młodego pokolenia skrzypków, którzy nie ukończyli 3</w:t>
      </w:r>
      <w:r w:rsidR="003752D6" w:rsidRPr="00BE597B">
        <w:rPr>
          <w:rFonts w:ascii="Calibri" w:eastAsia="Calibri" w:hAnsi="Calibri" w:cs="Calibri"/>
          <w:b/>
          <w:bCs/>
          <w:i/>
          <w:iCs/>
        </w:rPr>
        <w:t>1</w:t>
      </w:r>
      <w:r w:rsidRPr="00BE597B">
        <w:rPr>
          <w:rFonts w:ascii="Calibri" w:eastAsia="Calibri" w:hAnsi="Calibri" w:cs="Calibri"/>
          <w:b/>
          <w:bCs/>
          <w:i/>
          <w:iCs/>
        </w:rPr>
        <w:t xml:space="preserve"> lat.</w:t>
      </w:r>
      <w:r w:rsidRPr="00BE597B">
        <w:rPr>
          <w:rFonts w:ascii="Calibri" w:eastAsia="Calibri" w:hAnsi="Calibri" w:cs="Calibri"/>
          <w:i/>
          <w:iCs/>
        </w:rPr>
        <w:t xml:space="preserve"> Udział w konkursie daje młodym artystom szansę na zaprezentowanie swoich umiejętności przed światowej klasy jurorami </w:t>
      </w:r>
      <w:r w:rsidR="00D627DB">
        <w:rPr>
          <w:rFonts w:ascii="Calibri" w:eastAsia="Calibri" w:hAnsi="Calibri" w:cs="Calibri"/>
          <w:i/>
          <w:iCs/>
        </w:rPr>
        <w:br/>
      </w:r>
      <w:r w:rsidRPr="00BE597B">
        <w:rPr>
          <w:rFonts w:ascii="Calibri" w:eastAsia="Calibri" w:hAnsi="Calibri" w:cs="Calibri"/>
          <w:i/>
          <w:iCs/>
        </w:rPr>
        <w:t>i publicznością, a zdobycie nagrody lub wyróżnienia otwiera drzwi do międzynarodowej kariery. O tym, jakiej klasy kariery artystyczne rodzą się w Poznaniu</w:t>
      </w:r>
      <w:r w:rsidR="00E20E1B" w:rsidRPr="00BE597B">
        <w:rPr>
          <w:rFonts w:ascii="Calibri" w:eastAsia="Calibri" w:hAnsi="Calibri" w:cs="Calibri"/>
          <w:i/>
          <w:iCs/>
        </w:rPr>
        <w:t>,</w:t>
      </w:r>
      <w:r w:rsidRPr="00BE597B">
        <w:rPr>
          <w:rFonts w:ascii="Calibri" w:eastAsia="Calibri" w:hAnsi="Calibri" w:cs="Calibri"/>
          <w:i/>
          <w:iCs/>
        </w:rPr>
        <w:t xml:space="preserve"> świadczy lista laureatów konkursu, takich jak</w:t>
      </w:r>
      <w:r w:rsidR="0000150B">
        <w:rPr>
          <w:rFonts w:ascii="Calibri" w:eastAsia="Calibri" w:hAnsi="Calibri" w:cs="Calibri"/>
          <w:i/>
          <w:iCs/>
        </w:rPr>
        <w:t xml:space="preserve"> </w:t>
      </w:r>
      <w:r w:rsidR="0000150B" w:rsidRPr="0000150B">
        <w:rPr>
          <w:rFonts w:ascii="Calibri" w:eastAsia="Calibri" w:hAnsi="Calibri" w:cs="Calibri"/>
          <w:i/>
          <w:iCs/>
        </w:rPr>
        <w:t>Bartłomiej Nizioł</w:t>
      </w:r>
      <w:r w:rsidR="0000150B">
        <w:rPr>
          <w:rFonts w:ascii="Calibri" w:eastAsia="Calibri" w:hAnsi="Calibri" w:cs="Calibri"/>
          <w:i/>
          <w:iCs/>
        </w:rPr>
        <w:t xml:space="preserve">, Agata </w:t>
      </w:r>
      <w:proofErr w:type="spellStart"/>
      <w:r w:rsidR="0000150B">
        <w:rPr>
          <w:rFonts w:ascii="Calibri" w:eastAsia="Calibri" w:hAnsi="Calibri" w:cs="Calibri"/>
          <w:i/>
          <w:iCs/>
        </w:rPr>
        <w:t>Szymczewska</w:t>
      </w:r>
      <w:proofErr w:type="spellEnd"/>
      <w:r w:rsidR="0000150B">
        <w:rPr>
          <w:rFonts w:ascii="Calibri" w:eastAsia="Calibri" w:hAnsi="Calibri" w:cs="Calibri"/>
          <w:i/>
          <w:iCs/>
        </w:rPr>
        <w:t xml:space="preserve">, </w:t>
      </w:r>
      <w:proofErr w:type="spellStart"/>
      <w:r w:rsidR="0000150B" w:rsidRPr="0000150B">
        <w:rPr>
          <w:rFonts w:ascii="Calibri" w:eastAsia="Calibri" w:hAnsi="Calibri" w:cs="Calibri"/>
          <w:i/>
          <w:iCs/>
        </w:rPr>
        <w:t>Bomsori</w:t>
      </w:r>
      <w:proofErr w:type="spellEnd"/>
      <w:r w:rsidR="0000150B" w:rsidRPr="0000150B">
        <w:rPr>
          <w:rFonts w:ascii="Calibri" w:eastAsia="Calibri" w:hAnsi="Calibri" w:cs="Calibri"/>
          <w:i/>
          <w:iCs/>
        </w:rPr>
        <w:t xml:space="preserve"> Kim</w:t>
      </w:r>
      <w:r w:rsidR="0000150B">
        <w:rPr>
          <w:rFonts w:ascii="Calibri" w:eastAsia="Calibri" w:hAnsi="Calibri" w:cs="Calibri"/>
          <w:i/>
          <w:iCs/>
        </w:rPr>
        <w:t xml:space="preserve">, </w:t>
      </w:r>
      <w:proofErr w:type="spellStart"/>
      <w:r w:rsidRPr="00BE597B">
        <w:rPr>
          <w:rFonts w:ascii="Calibri" w:eastAsia="Calibri" w:hAnsi="Calibri" w:cs="Calibri"/>
          <w:i/>
          <w:iCs/>
        </w:rPr>
        <w:t>Soyoung</w:t>
      </w:r>
      <w:proofErr w:type="spellEnd"/>
      <w:r w:rsidRPr="00BE597B">
        <w:rPr>
          <w:rFonts w:ascii="Calibri" w:eastAsia="Calibri" w:hAnsi="Calibri" w:cs="Calibri"/>
          <w:i/>
          <w:iCs/>
        </w:rPr>
        <w:t xml:space="preserve"> </w:t>
      </w:r>
      <w:proofErr w:type="spellStart"/>
      <w:r w:rsidRPr="00BE597B">
        <w:rPr>
          <w:rFonts w:ascii="Calibri" w:eastAsia="Calibri" w:hAnsi="Calibri" w:cs="Calibri"/>
          <w:i/>
          <w:iCs/>
        </w:rPr>
        <w:t>Yoon</w:t>
      </w:r>
      <w:proofErr w:type="spellEnd"/>
      <w:r w:rsidRPr="00BE597B">
        <w:rPr>
          <w:rFonts w:ascii="Calibri" w:eastAsia="Calibri" w:hAnsi="Calibri" w:cs="Calibri"/>
          <w:i/>
          <w:iCs/>
        </w:rPr>
        <w:t xml:space="preserve">, </w:t>
      </w:r>
      <w:proofErr w:type="spellStart"/>
      <w:r w:rsidRPr="00BE597B">
        <w:rPr>
          <w:rFonts w:ascii="Calibri" w:eastAsia="Calibri" w:hAnsi="Calibri" w:cs="Calibri"/>
          <w:i/>
          <w:iCs/>
        </w:rPr>
        <w:t>Veriko</w:t>
      </w:r>
      <w:proofErr w:type="spellEnd"/>
      <w:r w:rsidRPr="00BE597B">
        <w:rPr>
          <w:rFonts w:ascii="Calibri" w:eastAsia="Calibri" w:hAnsi="Calibri" w:cs="Calibri"/>
          <w:i/>
          <w:iCs/>
        </w:rPr>
        <w:t xml:space="preserve"> </w:t>
      </w:r>
      <w:proofErr w:type="spellStart"/>
      <w:r w:rsidRPr="00BE597B">
        <w:rPr>
          <w:rFonts w:ascii="Calibri" w:eastAsia="Calibri" w:hAnsi="Calibri" w:cs="Calibri"/>
          <w:i/>
          <w:iCs/>
        </w:rPr>
        <w:t>Tchumburidze</w:t>
      </w:r>
      <w:proofErr w:type="spellEnd"/>
      <w:r w:rsidRPr="00BE597B">
        <w:rPr>
          <w:rFonts w:ascii="Calibri" w:eastAsia="Calibri" w:hAnsi="Calibri" w:cs="Calibri"/>
          <w:i/>
          <w:iCs/>
        </w:rPr>
        <w:t xml:space="preserve"> czy </w:t>
      </w:r>
      <w:proofErr w:type="spellStart"/>
      <w:r w:rsidRPr="00BE597B">
        <w:rPr>
          <w:rFonts w:ascii="Calibri" w:eastAsia="Calibri" w:hAnsi="Calibri" w:cs="Calibri"/>
          <w:i/>
          <w:iCs/>
        </w:rPr>
        <w:t>Hina</w:t>
      </w:r>
      <w:proofErr w:type="spellEnd"/>
      <w:r w:rsidRPr="00BE597B">
        <w:rPr>
          <w:rFonts w:ascii="Calibri" w:eastAsia="Calibri" w:hAnsi="Calibri" w:cs="Calibri"/>
          <w:i/>
          <w:iCs/>
        </w:rPr>
        <w:t xml:space="preserve"> </w:t>
      </w:r>
      <w:proofErr w:type="spellStart"/>
      <w:r w:rsidRPr="00BE597B">
        <w:rPr>
          <w:rFonts w:ascii="Calibri" w:eastAsia="Calibri" w:hAnsi="Calibri" w:cs="Calibri"/>
          <w:i/>
          <w:iCs/>
        </w:rPr>
        <w:t>Maeda</w:t>
      </w:r>
      <w:proofErr w:type="spellEnd"/>
      <w:r w:rsidRPr="00BE597B">
        <w:rPr>
          <w:rFonts w:ascii="Calibri" w:eastAsia="Calibri" w:hAnsi="Calibri" w:cs="Calibri"/>
          <w:i/>
          <w:iCs/>
        </w:rPr>
        <w:t xml:space="preserve">. </w:t>
      </w:r>
      <w:r w:rsidRPr="00BE597B">
        <w:rPr>
          <w:rFonts w:ascii="Calibri" w:eastAsia="Calibri" w:hAnsi="Calibri" w:cs="Calibri"/>
          <w:b/>
          <w:bCs/>
          <w:i/>
          <w:iCs/>
        </w:rPr>
        <w:t>Konkurs Wieniawskiego pokazuje, że polska kultura ma swoje stałe miejsce w muzycznym świecie i potrafi wyznaczać najwyższe artystyczne standardy.</w:t>
      </w:r>
      <w:r w:rsidRPr="00BE597B">
        <w:rPr>
          <w:rFonts w:ascii="Calibri" w:eastAsia="Calibri" w:hAnsi="Calibri" w:cs="Calibri"/>
          <w:i/>
          <w:iCs/>
        </w:rPr>
        <w:t xml:space="preserve"> Z dumą wspieramy to wyjątkowe wydarzenie, które łączy młodość, ambicję i wirtuozerię oraz sprawia, że nazwisko Wieniawskiego i polska muzyka wybrzmiewają dziś na najważniejszych scenach świata”.</w:t>
      </w:r>
    </w:p>
    <w:p w14:paraId="0000000F" w14:textId="7F3CBD98" w:rsidR="00B81109" w:rsidRPr="00BE597B" w:rsidRDefault="003752D6" w:rsidP="00E9050B">
      <w:pPr>
        <w:spacing w:line="240" w:lineRule="auto"/>
        <w:jc w:val="both"/>
        <w:rPr>
          <w:rFonts w:ascii="Calibri" w:eastAsia="Calibri" w:hAnsi="Calibri" w:cs="Calibri"/>
          <w:b/>
          <w:bCs/>
        </w:rPr>
      </w:pPr>
      <w:r w:rsidRPr="00BE597B">
        <w:rPr>
          <w:rFonts w:ascii="Calibri" w:hAnsi="Calibri" w:cs="Calibri"/>
        </w:rPr>
        <w:t xml:space="preserve">Po raz kolejny w organizację tego prestiżowego wydarzenia włącza się </w:t>
      </w:r>
      <w:r w:rsidRPr="00BE597B">
        <w:rPr>
          <w:rFonts w:ascii="Calibri" w:hAnsi="Calibri" w:cs="Calibri"/>
          <w:b/>
        </w:rPr>
        <w:t xml:space="preserve">Narodowy Instytut Muzyki </w:t>
      </w:r>
      <w:r w:rsidR="00FE6280">
        <w:rPr>
          <w:rFonts w:ascii="Calibri" w:hAnsi="Calibri" w:cs="Calibri"/>
          <w:b/>
        </w:rPr>
        <w:br/>
      </w:r>
      <w:r w:rsidRPr="00BE597B">
        <w:rPr>
          <w:rFonts w:ascii="Calibri" w:hAnsi="Calibri" w:cs="Calibri"/>
          <w:b/>
        </w:rPr>
        <w:t>i Tańca</w:t>
      </w:r>
      <w:r w:rsidR="00E9050B" w:rsidRPr="00BE597B">
        <w:rPr>
          <w:rFonts w:ascii="Calibri" w:eastAsia="Calibri" w:hAnsi="Calibri" w:cs="Calibri"/>
        </w:rPr>
        <w:t xml:space="preserve">.  </w:t>
      </w:r>
    </w:p>
    <w:p w14:paraId="00000010" w14:textId="77777777" w:rsidR="00B81109" w:rsidRPr="00BE597B" w:rsidRDefault="00B81109" w:rsidP="00E9050B">
      <w:pPr>
        <w:spacing w:line="240" w:lineRule="auto"/>
        <w:jc w:val="both"/>
        <w:rPr>
          <w:rFonts w:ascii="Calibri" w:eastAsia="Calibri" w:hAnsi="Calibri" w:cs="Calibri"/>
          <w:i/>
          <w:iCs/>
        </w:rPr>
      </w:pPr>
    </w:p>
    <w:p w14:paraId="7C52B8B2" w14:textId="1E1A2AC4" w:rsidR="00D627DB" w:rsidRDefault="00E9050B" w:rsidP="00D627DB">
      <w:pPr>
        <w:spacing w:line="240" w:lineRule="auto"/>
        <w:ind w:left="425" w:right="405"/>
        <w:jc w:val="both"/>
        <w:rPr>
          <w:rFonts w:ascii="Calibri" w:eastAsia="Calibri" w:hAnsi="Calibri" w:cs="Calibri"/>
          <w:i/>
          <w:iCs/>
        </w:rPr>
      </w:pPr>
      <w:r w:rsidRPr="00BE597B">
        <w:rPr>
          <w:rFonts w:ascii="Calibri" w:eastAsia="Calibri" w:hAnsi="Calibri" w:cs="Calibri"/>
          <w:i/>
          <w:iCs/>
        </w:rPr>
        <w:t xml:space="preserve">„Jest nam niezwykle miło wspierać wydarzenie o tak wielkim znaczeniu dla promocji </w:t>
      </w:r>
      <w:r w:rsidR="00B62D9D">
        <w:rPr>
          <w:rFonts w:ascii="Calibri" w:eastAsia="Calibri" w:hAnsi="Calibri" w:cs="Calibri"/>
          <w:i/>
          <w:iCs/>
        </w:rPr>
        <w:br/>
      </w:r>
      <w:r w:rsidRPr="00BE597B">
        <w:rPr>
          <w:rFonts w:ascii="Calibri" w:eastAsia="Calibri" w:hAnsi="Calibri" w:cs="Calibri"/>
          <w:i/>
          <w:iCs/>
        </w:rPr>
        <w:t xml:space="preserve">i budowania silnego </w:t>
      </w:r>
      <w:r w:rsidRPr="00BE597B">
        <w:rPr>
          <w:rFonts w:ascii="Calibri" w:eastAsia="Calibri" w:hAnsi="Calibri" w:cs="Calibri"/>
          <w:b/>
          <w:bCs/>
          <w:i/>
          <w:iCs/>
        </w:rPr>
        <w:t>wizerunku polskiej kultury muzycznej na świeci</w:t>
      </w:r>
      <w:r w:rsidRPr="00BE597B">
        <w:rPr>
          <w:rFonts w:ascii="Calibri" w:eastAsia="Calibri" w:hAnsi="Calibri" w:cs="Calibri"/>
          <w:b/>
          <w:i/>
          <w:iCs/>
        </w:rPr>
        <w:t>e</w:t>
      </w:r>
      <w:r w:rsidR="00E20E1B" w:rsidRPr="00BE597B">
        <w:rPr>
          <w:rFonts w:ascii="Calibri" w:eastAsia="Calibri" w:hAnsi="Calibri" w:cs="Calibri"/>
          <w:b/>
          <w:i/>
          <w:iCs/>
        </w:rPr>
        <w:t>”</w:t>
      </w:r>
      <w:r w:rsidRPr="00BE597B">
        <w:rPr>
          <w:rFonts w:ascii="Calibri" w:eastAsia="Calibri" w:hAnsi="Calibri" w:cs="Calibri"/>
          <w:i/>
          <w:iCs/>
        </w:rPr>
        <w:t xml:space="preserve"> – </w:t>
      </w:r>
      <w:r w:rsidRPr="00BE597B">
        <w:rPr>
          <w:rFonts w:ascii="Calibri" w:eastAsia="Calibri" w:hAnsi="Calibri" w:cs="Calibri"/>
          <w:b/>
          <w:bCs/>
        </w:rPr>
        <w:t>mówi Dyrektorka Narodowego Instytutu Muzyki i Tańca, Joanna Szymajda</w:t>
      </w:r>
      <w:r w:rsidRPr="00BE597B">
        <w:rPr>
          <w:rFonts w:ascii="Calibri" w:eastAsia="Calibri" w:hAnsi="Calibri" w:cs="Calibri"/>
          <w:i/>
          <w:iCs/>
        </w:rPr>
        <w:t>.</w:t>
      </w:r>
      <w:r w:rsidRPr="00BE597B">
        <w:rPr>
          <w:rFonts w:ascii="Calibri" w:eastAsia="Calibri" w:hAnsi="Calibri" w:cs="Calibri"/>
          <w:b/>
          <w:bCs/>
          <w:i/>
          <w:iCs/>
        </w:rPr>
        <w:t xml:space="preserve"> </w:t>
      </w:r>
      <w:r w:rsidR="00E20E1B" w:rsidRPr="00BE597B">
        <w:rPr>
          <w:rFonts w:ascii="Calibri" w:eastAsia="Calibri" w:hAnsi="Calibri" w:cs="Calibri"/>
          <w:b/>
          <w:bCs/>
          <w:i/>
          <w:iCs/>
        </w:rPr>
        <w:t>„</w:t>
      </w:r>
      <w:r w:rsidRPr="00BE597B">
        <w:rPr>
          <w:rFonts w:ascii="Calibri" w:eastAsia="Calibri" w:hAnsi="Calibri" w:cs="Calibri"/>
          <w:i/>
          <w:iCs/>
        </w:rPr>
        <w:t xml:space="preserve">Cieszymy się szczególnie, że emocje i niezwykła atmosfera Konkursu będą dostępne dla wszystkich Państwa za pośrednictwem transmisji internetowych, radiowych i telewizyjnych. Wszystkim uczestniczkom i uczestnikom życzę przede wszystkim wspaniałej muzycznej przygody, wielu </w:t>
      </w:r>
      <w:r w:rsidRPr="00BE597B">
        <w:rPr>
          <w:rFonts w:ascii="Calibri" w:eastAsia="Calibri" w:hAnsi="Calibri" w:cs="Calibri"/>
          <w:i/>
          <w:iCs/>
        </w:rPr>
        <w:lastRenderedPageBreak/>
        <w:t>inspirujących spotkań i nowych przyjaźni, a także sukcesów i fascynujących karier artystycznych, dla których Konkurs im. Henryka Wieniawskiego może stać się wyjątkowym początkiem”.</w:t>
      </w:r>
    </w:p>
    <w:p w14:paraId="7D305443" w14:textId="77777777" w:rsidR="00D627DB" w:rsidRPr="00D627DB" w:rsidRDefault="00D627DB" w:rsidP="00D627DB">
      <w:pPr>
        <w:spacing w:line="240" w:lineRule="auto"/>
        <w:ind w:left="425" w:right="405"/>
        <w:jc w:val="both"/>
        <w:rPr>
          <w:rFonts w:ascii="Calibri" w:eastAsia="Calibri" w:hAnsi="Calibri" w:cs="Calibri"/>
          <w:i/>
          <w:iCs/>
        </w:rPr>
      </w:pPr>
    </w:p>
    <w:p w14:paraId="6CD50379" w14:textId="5FA01536" w:rsidR="00B72925" w:rsidRDefault="00D627DB" w:rsidP="00D627DB">
      <w:pPr>
        <w:spacing w:after="160" w:line="240" w:lineRule="auto"/>
        <w:ind w:right="-20"/>
        <w:jc w:val="both"/>
        <w:rPr>
          <w:rFonts w:ascii="Calibri" w:eastAsia="Calibri" w:hAnsi="Calibri" w:cs="Calibri"/>
        </w:rPr>
      </w:pPr>
      <w:r w:rsidRPr="00D627DB">
        <w:rPr>
          <w:rFonts w:ascii="Calibri" w:hAnsi="Calibri" w:cs="Calibri"/>
        </w:rPr>
        <w:t>Ważnym partnerem Konkursu pozostaje również Miasto Poznań,</w:t>
      </w:r>
      <w:r w:rsidR="003752D6" w:rsidRPr="00BE597B">
        <w:rPr>
          <w:rFonts w:ascii="Calibri" w:hAnsi="Calibri" w:cs="Calibri"/>
        </w:rPr>
        <w:t xml:space="preserve"> które odgrywa kluczową rolę </w:t>
      </w:r>
      <w:r>
        <w:rPr>
          <w:rFonts w:ascii="Calibri" w:hAnsi="Calibri" w:cs="Calibri"/>
        </w:rPr>
        <w:br/>
      </w:r>
      <w:r w:rsidR="003752D6" w:rsidRPr="00BE597B">
        <w:rPr>
          <w:rFonts w:ascii="Calibri" w:hAnsi="Calibri" w:cs="Calibri"/>
        </w:rPr>
        <w:t>w przygotowaniu i realizacji wydarzenia</w:t>
      </w:r>
      <w:r w:rsidR="00E9050B" w:rsidRPr="00BE597B">
        <w:rPr>
          <w:rFonts w:ascii="Calibri" w:eastAsia="Calibri" w:hAnsi="Calibri" w:cs="Calibri"/>
        </w:rPr>
        <w:t>.</w:t>
      </w:r>
      <w:r w:rsidR="00B72925">
        <w:rPr>
          <w:rFonts w:ascii="Calibri" w:eastAsia="Calibri" w:hAnsi="Calibri" w:cs="Calibri"/>
        </w:rPr>
        <w:t xml:space="preserve"> </w:t>
      </w:r>
    </w:p>
    <w:p w14:paraId="51F8927C" w14:textId="260AFC8F" w:rsidR="00B72925" w:rsidRPr="00B72925" w:rsidRDefault="00B72925" w:rsidP="00FE6280">
      <w:pPr>
        <w:spacing w:after="160" w:line="240" w:lineRule="auto"/>
        <w:ind w:left="426" w:right="384"/>
        <w:jc w:val="both"/>
        <w:rPr>
          <w:rFonts w:ascii="Calibri" w:eastAsia="Calibri" w:hAnsi="Calibri" w:cs="Calibri"/>
        </w:rPr>
      </w:pPr>
      <w:r>
        <w:rPr>
          <w:rFonts w:ascii="Calibri" w:eastAsia="Calibri" w:hAnsi="Calibri" w:cs="Calibri"/>
        </w:rPr>
        <w:t>„</w:t>
      </w:r>
      <w:r w:rsidRPr="00B72925">
        <w:rPr>
          <w:rFonts w:ascii="Calibri" w:eastAsia="Calibri" w:hAnsi="Calibri" w:cs="Calibri"/>
          <w:i/>
        </w:rPr>
        <w:t xml:space="preserve">Zapraszając </w:t>
      </w:r>
      <w:r>
        <w:rPr>
          <w:rFonts w:ascii="Calibri" w:eastAsia="Calibri" w:hAnsi="Calibri" w:cs="Calibri"/>
          <w:i/>
        </w:rPr>
        <w:t>n</w:t>
      </w:r>
      <w:r w:rsidRPr="00B72925">
        <w:rPr>
          <w:rFonts w:ascii="Calibri" w:eastAsia="Calibri" w:hAnsi="Calibri" w:cs="Calibri"/>
          <w:i/>
        </w:rPr>
        <w:t>a najważniejsze wydarzenie z kręgu kultury wysokiej w naszym mieście, liczę, że Poznań zawsze będzie przyciągał najbardziej utalentowanych artystów i artystki swojego pokolenia</w:t>
      </w:r>
      <w:r w:rsidR="00462DFC">
        <w:rPr>
          <w:rFonts w:ascii="Calibri" w:eastAsia="Calibri" w:hAnsi="Calibri" w:cs="Calibri"/>
          <w:i/>
        </w:rPr>
        <w:t>”</w:t>
      </w:r>
      <w:r w:rsidR="00E14C15">
        <w:rPr>
          <w:rFonts w:ascii="Calibri" w:eastAsia="Calibri" w:hAnsi="Calibri" w:cs="Calibri"/>
          <w:i/>
        </w:rPr>
        <w:t xml:space="preserve"> – </w:t>
      </w:r>
      <w:r w:rsidR="00E14C15" w:rsidRPr="00E14C15">
        <w:rPr>
          <w:rFonts w:ascii="Calibri" w:eastAsia="Calibri" w:hAnsi="Calibri" w:cs="Calibri"/>
          <w:b/>
        </w:rPr>
        <w:t>mówi Prezydent Poznania Jacek Jaśkowiak</w:t>
      </w:r>
      <w:r w:rsidRPr="00B72925">
        <w:rPr>
          <w:rFonts w:ascii="Calibri" w:eastAsia="Calibri" w:hAnsi="Calibri" w:cs="Calibri"/>
          <w:i/>
        </w:rPr>
        <w:t xml:space="preserve">. </w:t>
      </w:r>
      <w:r w:rsidR="00462DFC">
        <w:rPr>
          <w:rFonts w:ascii="Calibri" w:eastAsia="Calibri" w:hAnsi="Calibri" w:cs="Calibri"/>
          <w:i/>
        </w:rPr>
        <w:t>„</w:t>
      </w:r>
      <w:r w:rsidRPr="00B72925">
        <w:rPr>
          <w:rFonts w:ascii="Calibri" w:eastAsia="Calibri" w:hAnsi="Calibri" w:cs="Calibri"/>
          <w:i/>
        </w:rPr>
        <w:t xml:space="preserve">Postać Henryka Wieniawskiego jest dla nas nadal żywa i istotna – pokazuje jak ważna jest pracowitość i determinacja w dążeniu do sukcesu i uznania, a jednocześnie przypomina o cenie, jaką on sam zapłacił za swą ambicję, odchodząc zdecydowanie przedwcześnie w wieku 44 lat. Życzę zatem wszystkim uczestniczkom i uczestnikom, by wizyta w Poznaniu była nie tylko satysfakcjonująca artystycznie, ale by nasze miasto kojarzyło im się na przyszłość z miejscem otwartym, wymarzonym do życia nie tylko zawodowego, ale i prywatnego. Pamiętając, że poprzedni Konkurs otrzymał </w:t>
      </w:r>
      <w:r w:rsidR="006D3601" w:rsidRPr="006D3601">
        <w:rPr>
          <w:rFonts w:ascii="Calibri" w:eastAsia="Calibri" w:hAnsi="Calibri" w:cs="Calibri"/>
          <w:i/>
        </w:rPr>
        <w:t>nagrodę polskiego środowiska muzycznego</w:t>
      </w:r>
      <w:r w:rsidRPr="00FE6280">
        <w:rPr>
          <w:rFonts w:ascii="Calibri" w:eastAsia="Calibri" w:hAnsi="Calibri" w:cs="Calibri"/>
          <w:i/>
        </w:rPr>
        <w:t xml:space="preserve"> </w:t>
      </w:r>
      <w:r w:rsidRPr="006D3601">
        <w:rPr>
          <w:rFonts w:ascii="Calibri" w:eastAsia="Calibri" w:hAnsi="Calibri" w:cs="Calibri"/>
          <w:i/>
        </w:rPr>
        <w:t>Koryfeusza Muzyki Polskiej</w:t>
      </w:r>
      <w:r w:rsidRPr="00B72925">
        <w:rPr>
          <w:rFonts w:ascii="Calibri" w:eastAsia="Calibri" w:hAnsi="Calibri" w:cs="Calibri"/>
          <w:i/>
        </w:rPr>
        <w:t xml:space="preserve"> jako najważniejsze i najlepiej zorganizowane wydarzenie 2022 roku, wyrażam nadzieję, że i tym razem wspólnie wyznaczymy najwyższe standardy organizacyjne </w:t>
      </w:r>
      <w:r w:rsidR="00D627DB">
        <w:rPr>
          <w:rFonts w:ascii="Calibri" w:eastAsia="Calibri" w:hAnsi="Calibri" w:cs="Calibri"/>
          <w:i/>
        </w:rPr>
        <w:br/>
      </w:r>
      <w:r w:rsidRPr="00B72925">
        <w:rPr>
          <w:rFonts w:ascii="Calibri" w:eastAsia="Calibri" w:hAnsi="Calibri" w:cs="Calibri"/>
          <w:i/>
        </w:rPr>
        <w:t>i artystyczne</w:t>
      </w:r>
      <w:r>
        <w:rPr>
          <w:rFonts w:ascii="Calibri" w:eastAsia="Calibri" w:hAnsi="Calibri" w:cs="Calibri"/>
          <w:i/>
        </w:rPr>
        <w:t>”</w:t>
      </w:r>
      <w:r w:rsidRPr="00B72925">
        <w:rPr>
          <w:rFonts w:ascii="Calibri" w:eastAsia="Calibri" w:hAnsi="Calibri" w:cs="Calibri"/>
          <w:i/>
        </w:rPr>
        <w:t xml:space="preserve">. </w:t>
      </w:r>
    </w:p>
    <w:p w14:paraId="00000015" w14:textId="3A8CECE6" w:rsidR="00B81109" w:rsidRPr="00BE597B" w:rsidRDefault="00E20E1B" w:rsidP="00E9050B">
      <w:pPr>
        <w:spacing w:line="240" w:lineRule="auto"/>
        <w:jc w:val="both"/>
        <w:rPr>
          <w:rFonts w:ascii="Calibri" w:eastAsia="Calibri" w:hAnsi="Calibri" w:cs="Calibri"/>
          <w:b/>
          <w:bCs/>
        </w:rPr>
      </w:pPr>
      <w:r w:rsidRPr="00BE597B">
        <w:rPr>
          <w:rFonts w:ascii="Calibri" w:hAnsi="Calibri" w:cs="Calibri"/>
        </w:rPr>
        <w:t xml:space="preserve">Konkurs Wieniawskiego przyciąga nie tylko najzdolniejszych artystów, lecz także uznanych partnerów. Szczególnie cieszy nas, że Mecenasem Strategicznym wydarzenia został </w:t>
      </w:r>
      <w:r w:rsidRPr="00BE597B">
        <w:rPr>
          <w:rFonts w:ascii="Calibri" w:hAnsi="Calibri" w:cs="Calibri"/>
          <w:b/>
          <w:bCs/>
        </w:rPr>
        <w:t>ORLEN</w:t>
      </w:r>
      <w:r w:rsidRPr="00BE597B">
        <w:rPr>
          <w:rFonts w:ascii="Calibri" w:hAnsi="Calibri" w:cs="Calibri"/>
        </w:rPr>
        <w:t>:</w:t>
      </w:r>
    </w:p>
    <w:p w14:paraId="00000016" w14:textId="77777777" w:rsidR="00B81109" w:rsidRPr="00BE597B" w:rsidRDefault="00B81109" w:rsidP="00E9050B">
      <w:pPr>
        <w:spacing w:line="240" w:lineRule="auto"/>
        <w:jc w:val="both"/>
        <w:rPr>
          <w:rFonts w:ascii="Calibri" w:eastAsia="Calibri" w:hAnsi="Calibri" w:cs="Calibri"/>
          <w:b/>
          <w:bCs/>
          <w:color w:val="FF0000"/>
        </w:rPr>
      </w:pPr>
    </w:p>
    <w:p w14:paraId="00000017" w14:textId="6CE76CBA" w:rsidR="00B81109" w:rsidRPr="00BE597B" w:rsidRDefault="00E9050B" w:rsidP="00E9050B">
      <w:pPr>
        <w:spacing w:line="240" w:lineRule="auto"/>
        <w:ind w:left="425" w:right="384"/>
        <w:jc w:val="both"/>
        <w:rPr>
          <w:rFonts w:ascii="Calibri" w:eastAsia="Calibri" w:hAnsi="Calibri" w:cs="Calibri"/>
          <w:i/>
          <w:iCs/>
        </w:rPr>
      </w:pPr>
      <w:r w:rsidRPr="00BE597B">
        <w:rPr>
          <w:rFonts w:ascii="Calibri" w:eastAsia="Calibri" w:hAnsi="Calibri" w:cs="Calibri"/>
          <w:i/>
          <w:iCs/>
        </w:rPr>
        <w:t xml:space="preserve">„Konkurs Wieniawskiego to wydarzenie o wyjątkowej pozycji w świecie muzyki i jedna </w:t>
      </w:r>
      <w:r w:rsidR="00B62D9D">
        <w:rPr>
          <w:rFonts w:ascii="Calibri" w:eastAsia="Calibri" w:hAnsi="Calibri" w:cs="Calibri"/>
          <w:i/>
          <w:iCs/>
        </w:rPr>
        <w:br/>
      </w:r>
      <w:r w:rsidRPr="00BE597B">
        <w:rPr>
          <w:rFonts w:ascii="Calibri" w:eastAsia="Calibri" w:hAnsi="Calibri" w:cs="Calibri"/>
          <w:i/>
          <w:iCs/>
        </w:rPr>
        <w:t xml:space="preserve">z najważniejszych polskich marek kulturalnych. Jego siłą są nie tylko wielka tradycja </w:t>
      </w:r>
      <w:r w:rsidR="00D627DB">
        <w:rPr>
          <w:rFonts w:ascii="Calibri" w:eastAsia="Calibri" w:hAnsi="Calibri" w:cs="Calibri"/>
          <w:i/>
          <w:iCs/>
        </w:rPr>
        <w:br/>
      </w:r>
      <w:r w:rsidRPr="00BE597B">
        <w:rPr>
          <w:rFonts w:ascii="Calibri" w:eastAsia="Calibri" w:hAnsi="Calibri" w:cs="Calibri"/>
          <w:i/>
          <w:iCs/>
        </w:rPr>
        <w:t xml:space="preserve">i nazwisko patrona, ale przede wszystkim młodzi artyści. Poznań jest dla nich niejednokrotnie </w:t>
      </w:r>
      <w:r w:rsidRPr="00BE597B">
        <w:rPr>
          <w:rFonts w:ascii="Calibri" w:eastAsia="Calibri" w:hAnsi="Calibri" w:cs="Calibri"/>
          <w:b/>
          <w:bCs/>
          <w:i/>
          <w:iCs/>
        </w:rPr>
        <w:t>pierwszym przystankiem na drodze do międzynarodowej kariery</w:t>
      </w:r>
      <w:r w:rsidRPr="00BE597B">
        <w:rPr>
          <w:rFonts w:ascii="Calibri" w:eastAsia="Calibri" w:hAnsi="Calibri" w:cs="Calibri"/>
          <w:i/>
          <w:iCs/>
        </w:rPr>
        <w:t xml:space="preserve">. Jako Mecenas Strategiczny ORLEN chce wspierać tę drogę i pomagać młodym talentom docierać na światowe sceny. Wierzymy, że właśnie w ten sposób budujemy siłę polskiej kultury” </w:t>
      </w:r>
      <w:r w:rsidRPr="00BE597B">
        <w:rPr>
          <w:rFonts w:ascii="Calibri" w:eastAsia="Calibri" w:hAnsi="Calibri" w:cs="Calibri"/>
        </w:rPr>
        <w:t xml:space="preserve">– </w:t>
      </w:r>
      <w:r w:rsidRPr="00BE597B">
        <w:rPr>
          <w:rFonts w:ascii="Calibri" w:eastAsia="Calibri" w:hAnsi="Calibri" w:cs="Calibri"/>
          <w:b/>
          <w:bCs/>
        </w:rPr>
        <w:t xml:space="preserve">mówi </w:t>
      </w:r>
      <w:r w:rsidR="00E20E1B" w:rsidRPr="00BE597B">
        <w:rPr>
          <w:rFonts w:ascii="Calibri" w:eastAsia="Calibri" w:hAnsi="Calibri" w:cs="Calibri"/>
          <w:b/>
          <w:bCs/>
        </w:rPr>
        <w:t>D</w:t>
      </w:r>
      <w:r w:rsidRPr="00BE597B">
        <w:rPr>
          <w:rFonts w:ascii="Calibri" w:eastAsia="Calibri" w:hAnsi="Calibri" w:cs="Calibri"/>
          <w:b/>
          <w:bCs/>
        </w:rPr>
        <w:t>yrektor wykonawcza ds. sponsoringu ORLEN, Sylwia Snopkiewicz</w:t>
      </w:r>
      <w:r w:rsidRPr="00BE597B">
        <w:rPr>
          <w:rFonts w:ascii="Calibri" w:eastAsia="Calibri" w:hAnsi="Calibri" w:cs="Calibri"/>
          <w:i/>
          <w:iCs/>
        </w:rPr>
        <w:t>.</w:t>
      </w:r>
    </w:p>
    <w:p w14:paraId="00000019" w14:textId="77777777" w:rsidR="00B81109" w:rsidRPr="00BE597B" w:rsidRDefault="00B81109" w:rsidP="00E9050B">
      <w:pPr>
        <w:spacing w:line="240" w:lineRule="auto"/>
        <w:jc w:val="both"/>
        <w:rPr>
          <w:rFonts w:ascii="Calibri" w:eastAsia="Calibri" w:hAnsi="Calibri" w:cs="Calibri"/>
        </w:rPr>
      </w:pPr>
    </w:p>
    <w:p w14:paraId="1A0FDF8B" w14:textId="74AF8CFB" w:rsidR="00E20E1B" w:rsidRPr="00BE597B" w:rsidRDefault="00E20E1B" w:rsidP="00E9050B">
      <w:pPr>
        <w:spacing w:line="240" w:lineRule="auto"/>
        <w:jc w:val="both"/>
        <w:rPr>
          <w:rFonts w:ascii="Calibri" w:eastAsia="Calibri" w:hAnsi="Calibri" w:cs="Calibri"/>
          <w:b/>
          <w:bCs/>
        </w:rPr>
      </w:pPr>
      <w:r w:rsidRPr="00BE597B">
        <w:rPr>
          <w:rFonts w:ascii="Calibri" w:hAnsi="Calibri" w:cs="Calibri"/>
        </w:rPr>
        <w:t>Program tegorocznej edycji został przygotowany z myślą o słuchaczach, a jednocześnie stanowi poważne wyzwanie dla uczestników. Wymaga nienagannej techniki, wyczucia stylu i ekspresji</w:t>
      </w:r>
      <w:r w:rsidR="00E9050B" w:rsidRPr="00BE597B">
        <w:rPr>
          <w:rFonts w:ascii="Calibri" w:eastAsia="Calibri" w:hAnsi="Calibri" w:cs="Calibri"/>
        </w:rPr>
        <w:t xml:space="preserve">. </w:t>
      </w:r>
      <w:r w:rsidRPr="00BE597B">
        <w:rPr>
          <w:rFonts w:ascii="Calibri" w:hAnsi="Calibri" w:cs="Calibri"/>
        </w:rPr>
        <w:t xml:space="preserve">Repertuar obejmuje dzieła reprezentujące różne epoki – od baroku przez klasycyzm i romantyzm po muzykę XX wieku i muzykę współczesną. Centralne miejsce w programie zajmie jednak twórczość patrona Konkursu, co podkreśla </w:t>
      </w:r>
      <w:r w:rsidRPr="00BE597B">
        <w:rPr>
          <w:rFonts w:ascii="Calibri" w:hAnsi="Calibri" w:cs="Calibri"/>
          <w:b/>
          <w:bCs/>
        </w:rPr>
        <w:t>przewodniczący jury Bartłomiej Nizioł</w:t>
      </w:r>
      <w:r w:rsidRPr="00BE597B">
        <w:rPr>
          <w:rFonts w:ascii="Calibri" w:hAnsi="Calibri" w:cs="Calibri"/>
        </w:rPr>
        <w:t>:</w:t>
      </w:r>
    </w:p>
    <w:p w14:paraId="0000001B" w14:textId="77777777" w:rsidR="00B81109" w:rsidRPr="00BE597B" w:rsidRDefault="00B81109" w:rsidP="00E9050B">
      <w:pPr>
        <w:spacing w:line="240" w:lineRule="auto"/>
        <w:jc w:val="both"/>
        <w:rPr>
          <w:rFonts w:ascii="Calibri" w:eastAsia="Calibri" w:hAnsi="Calibri" w:cs="Calibri"/>
        </w:rPr>
      </w:pPr>
    </w:p>
    <w:p w14:paraId="0000001E" w14:textId="7B174677" w:rsidR="00B81109" w:rsidRDefault="00E9050B" w:rsidP="00B62D9D">
      <w:pPr>
        <w:spacing w:line="240" w:lineRule="auto"/>
        <w:ind w:left="425" w:right="384"/>
        <w:jc w:val="both"/>
        <w:rPr>
          <w:rFonts w:ascii="Calibri" w:eastAsia="Calibri" w:hAnsi="Calibri" w:cs="Calibri"/>
          <w:i/>
          <w:iCs/>
        </w:rPr>
      </w:pPr>
      <w:r w:rsidRPr="00BE597B">
        <w:rPr>
          <w:rFonts w:ascii="Calibri" w:eastAsia="Calibri" w:hAnsi="Calibri" w:cs="Calibri"/>
          <w:i/>
          <w:iCs/>
        </w:rPr>
        <w:t xml:space="preserve">„Jednym z najważniejszych założeń tej edycji Konkursu jest </w:t>
      </w:r>
      <w:r w:rsidRPr="00BE597B">
        <w:rPr>
          <w:rFonts w:ascii="Calibri" w:eastAsia="Calibri" w:hAnsi="Calibri" w:cs="Calibri"/>
          <w:b/>
          <w:bCs/>
          <w:i/>
          <w:iCs/>
        </w:rPr>
        <w:t>przywrócenie muzyce Henryka Wieniawskiego należnego jej miejsca</w:t>
      </w:r>
      <w:r w:rsidRPr="00BE597B">
        <w:rPr>
          <w:rFonts w:ascii="Calibri" w:eastAsia="Calibri" w:hAnsi="Calibri" w:cs="Calibri"/>
          <w:i/>
          <w:iCs/>
        </w:rPr>
        <w:t>. Chcemy, żeby jego twórczość była wyraźną osią całego wydarzenia – żeby Ko</w:t>
      </w:r>
      <w:r w:rsidR="00FE6280">
        <w:rPr>
          <w:rFonts w:ascii="Calibri" w:eastAsia="Calibri" w:hAnsi="Calibri" w:cs="Calibri"/>
          <w:i/>
          <w:iCs/>
        </w:rPr>
        <w:t xml:space="preserve">nkurs zaczynał się Wieniawskim </w:t>
      </w:r>
      <w:r w:rsidRPr="00BE597B">
        <w:rPr>
          <w:rFonts w:ascii="Calibri" w:eastAsia="Calibri" w:hAnsi="Calibri" w:cs="Calibri"/>
          <w:i/>
          <w:iCs/>
        </w:rPr>
        <w:t>i Wieniawskim się kończył. Jednocześnie zależało nam na pozostawieniu uczestnikom jak największej przestrzeni do pokazania własnej os</w:t>
      </w:r>
      <w:r w:rsidR="00FE6280">
        <w:rPr>
          <w:rFonts w:ascii="Calibri" w:eastAsia="Calibri" w:hAnsi="Calibri" w:cs="Calibri"/>
          <w:i/>
          <w:iCs/>
        </w:rPr>
        <w:t xml:space="preserve">obowości artystycznej. Dlatego </w:t>
      </w:r>
      <w:r w:rsidRPr="00BE597B">
        <w:rPr>
          <w:rFonts w:ascii="Calibri" w:eastAsia="Calibri" w:hAnsi="Calibri" w:cs="Calibri"/>
          <w:i/>
          <w:iCs/>
        </w:rPr>
        <w:t>w części recitalowej mają dużą swobodę w wyborze repertuaru – nie ograniczamy ich do konkretnych epok czy stylistyk. Obok muzyki patrona ważne miejsce zajmuje także twórczość innych polskich kompozytorów. Chcemy, aby Konkurs był nie tylko świętem Wieniawskiego, ale również międzynarodową przestrzenią prezentacji bogactwa polskiej kultury muzycznej.”</w:t>
      </w:r>
    </w:p>
    <w:p w14:paraId="46F743F5" w14:textId="77777777" w:rsidR="00B62D9D" w:rsidRPr="00B62D9D" w:rsidRDefault="00B62D9D" w:rsidP="00B62D9D">
      <w:pPr>
        <w:spacing w:line="240" w:lineRule="auto"/>
        <w:ind w:left="425" w:right="384"/>
        <w:jc w:val="both"/>
        <w:rPr>
          <w:rFonts w:ascii="Calibri" w:eastAsia="Calibri" w:hAnsi="Calibri" w:cs="Calibri"/>
          <w:i/>
          <w:iCs/>
        </w:rPr>
      </w:pPr>
    </w:p>
    <w:p w14:paraId="45BEA4CB" w14:textId="31D1FE51" w:rsidR="00E20E1B" w:rsidRPr="00BE597B" w:rsidRDefault="00E20E1B" w:rsidP="00E20E1B">
      <w:pPr>
        <w:spacing w:line="240" w:lineRule="auto"/>
        <w:jc w:val="both"/>
        <w:rPr>
          <w:rFonts w:ascii="Calibri" w:eastAsia="Calibri" w:hAnsi="Calibri" w:cs="Calibri"/>
        </w:rPr>
      </w:pPr>
      <w:r w:rsidRPr="00BE597B">
        <w:rPr>
          <w:rFonts w:ascii="Calibri" w:hAnsi="Calibri" w:cs="Calibri"/>
        </w:rPr>
        <w:t xml:space="preserve">17. Międzynarodowy Konkurs Skrzypcowy im. Henryka Wieniawskiego będzie można śledzić zarówno na żywo w Auli Uniwersyteckiej im. Adama Mickiewicza, jak i za pośrednictwem transmisji internetowych, telewizyjnych i radiowych. Transmisje internetowe będą dostępne na oficjalnym kanale Wieniawski </w:t>
      </w:r>
      <w:proofErr w:type="spellStart"/>
      <w:r w:rsidRPr="00BE597B">
        <w:rPr>
          <w:rFonts w:ascii="Calibri" w:hAnsi="Calibri" w:cs="Calibri"/>
        </w:rPr>
        <w:t>Society</w:t>
      </w:r>
      <w:proofErr w:type="spellEnd"/>
      <w:r w:rsidRPr="00BE597B">
        <w:rPr>
          <w:rFonts w:ascii="Calibri" w:hAnsi="Calibri" w:cs="Calibri"/>
        </w:rPr>
        <w:t xml:space="preserve"> w serwisie YouTube</w:t>
      </w:r>
      <w:r w:rsidR="003752D6" w:rsidRPr="00BE597B">
        <w:rPr>
          <w:rFonts w:ascii="Calibri" w:hAnsi="Calibri" w:cs="Calibri"/>
        </w:rPr>
        <w:t xml:space="preserve">, a także na portalach: </w:t>
      </w:r>
      <w:proofErr w:type="spellStart"/>
      <w:r w:rsidR="003752D6" w:rsidRPr="00BE597B">
        <w:rPr>
          <w:rFonts w:ascii="Calibri" w:hAnsi="Calibri" w:cs="Calibri"/>
        </w:rPr>
        <w:t>Violin</w:t>
      </w:r>
      <w:proofErr w:type="spellEnd"/>
      <w:r w:rsidR="003752D6" w:rsidRPr="00BE597B">
        <w:rPr>
          <w:rFonts w:ascii="Calibri" w:hAnsi="Calibri" w:cs="Calibri"/>
        </w:rPr>
        <w:t xml:space="preserve"> Channel, Medici.tv oraz Amadeus.tv. P</w:t>
      </w:r>
      <w:r w:rsidRPr="00BE597B">
        <w:rPr>
          <w:rFonts w:ascii="Calibri" w:hAnsi="Calibri" w:cs="Calibri"/>
        </w:rPr>
        <w:t>rzebieg Konkursu będzie można śledzić również w TVP Kultura i TVP Kultura 2.</w:t>
      </w:r>
    </w:p>
    <w:p w14:paraId="00000020" w14:textId="77777777" w:rsidR="00B81109" w:rsidRPr="00BE597B" w:rsidRDefault="00B81109" w:rsidP="00E20E1B">
      <w:pPr>
        <w:spacing w:line="240" w:lineRule="auto"/>
        <w:jc w:val="both"/>
        <w:rPr>
          <w:rFonts w:ascii="Calibri" w:eastAsia="Calibri" w:hAnsi="Calibri" w:cs="Calibri"/>
        </w:rPr>
      </w:pPr>
    </w:p>
    <w:p w14:paraId="00000021" w14:textId="3714F291" w:rsidR="00B81109" w:rsidRPr="00BE597B" w:rsidRDefault="00E9050B" w:rsidP="00E9050B">
      <w:pPr>
        <w:spacing w:line="240" w:lineRule="auto"/>
        <w:ind w:left="425" w:right="384"/>
        <w:jc w:val="both"/>
        <w:rPr>
          <w:rFonts w:ascii="Calibri" w:eastAsia="Calibri" w:hAnsi="Calibri" w:cs="Calibri"/>
        </w:rPr>
      </w:pPr>
      <w:r w:rsidRPr="00BE597B">
        <w:rPr>
          <w:rFonts w:ascii="Calibri" w:eastAsia="Calibri" w:hAnsi="Calibri" w:cs="Calibri"/>
          <w:i/>
          <w:iCs/>
        </w:rPr>
        <w:lastRenderedPageBreak/>
        <w:t>„</w:t>
      </w:r>
      <w:r w:rsidRPr="00BE597B">
        <w:rPr>
          <w:rFonts w:ascii="Calibri" w:eastAsia="Calibri" w:hAnsi="Calibri" w:cs="Calibri"/>
        </w:rPr>
        <w:t>W realizację zaangażowanych będzie ponad 100 osób</w:t>
      </w:r>
      <w:r w:rsidR="00E20E1B" w:rsidRPr="00BE597B">
        <w:rPr>
          <w:rFonts w:ascii="Calibri" w:eastAsia="Calibri" w:hAnsi="Calibri" w:cs="Calibri"/>
        </w:rPr>
        <w:t>”</w:t>
      </w:r>
      <w:r w:rsidRPr="00BE597B">
        <w:rPr>
          <w:rFonts w:ascii="Calibri" w:eastAsia="Calibri" w:hAnsi="Calibri" w:cs="Calibri"/>
        </w:rPr>
        <w:t xml:space="preserve"> </w:t>
      </w:r>
      <w:r w:rsidR="00E20E1B" w:rsidRPr="00BE597B">
        <w:rPr>
          <w:rFonts w:ascii="Calibri" w:eastAsia="Calibri" w:hAnsi="Calibri" w:cs="Calibri"/>
          <w:i/>
          <w:iCs/>
        </w:rPr>
        <w:t>–</w:t>
      </w:r>
      <w:r w:rsidRPr="00BE597B">
        <w:rPr>
          <w:rFonts w:ascii="Calibri" w:eastAsia="Calibri" w:hAnsi="Calibri" w:cs="Calibri"/>
        </w:rPr>
        <w:t xml:space="preserve"> opowiada</w:t>
      </w:r>
      <w:r w:rsidRPr="00BE597B">
        <w:rPr>
          <w:rFonts w:ascii="Calibri" w:eastAsia="Calibri" w:hAnsi="Calibri" w:cs="Calibri"/>
          <w:b/>
          <w:bCs/>
        </w:rPr>
        <w:t xml:space="preserve"> Zastępca Dyrektora ds. </w:t>
      </w:r>
      <w:proofErr w:type="spellStart"/>
      <w:r w:rsidRPr="00BE597B">
        <w:rPr>
          <w:rFonts w:ascii="Calibri" w:eastAsia="Calibri" w:hAnsi="Calibri" w:cs="Calibri"/>
          <w:b/>
          <w:bCs/>
        </w:rPr>
        <w:t>Programowych-Redaktora</w:t>
      </w:r>
      <w:proofErr w:type="spellEnd"/>
      <w:r w:rsidRPr="00BE597B">
        <w:rPr>
          <w:rFonts w:ascii="Calibri" w:eastAsia="Calibri" w:hAnsi="Calibri" w:cs="Calibri"/>
          <w:b/>
          <w:bCs/>
        </w:rPr>
        <w:t xml:space="preserve"> Naczelnego Biura Programowego TVP, Anna Karna</w:t>
      </w:r>
      <w:r w:rsidRPr="00BE597B">
        <w:rPr>
          <w:rFonts w:ascii="Calibri" w:eastAsia="Calibri" w:hAnsi="Calibri" w:cs="Calibri"/>
        </w:rPr>
        <w:t xml:space="preserve">. </w:t>
      </w:r>
      <w:r w:rsidR="00E20E1B" w:rsidRPr="00BE597B">
        <w:rPr>
          <w:rFonts w:ascii="Calibri" w:eastAsia="Calibri" w:hAnsi="Calibri" w:cs="Calibri"/>
        </w:rPr>
        <w:t>„</w:t>
      </w:r>
      <w:r w:rsidRPr="00BE597B">
        <w:rPr>
          <w:rFonts w:ascii="Calibri" w:eastAsia="Calibri" w:hAnsi="Calibri" w:cs="Calibri"/>
          <w:i/>
          <w:iCs/>
        </w:rPr>
        <w:t xml:space="preserve">Wydarzenie będzie rejestrowane przez 20 kamer, które pokażą nie tylko wydarzenia na estradzie Auli UAM, ale także studio konkursowe i </w:t>
      </w:r>
      <w:proofErr w:type="spellStart"/>
      <w:r w:rsidRPr="00BE597B">
        <w:rPr>
          <w:rFonts w:ascii="Calibri" w:eastAsia="Calibri" w:hAnsi="Calibri" w:cs="Calibri"/>
          <w:i/>
          <w:iCs/>
        </w:rPr>
        <w:t>backstage</w:t>
      </w:r>
      <w:proofErr w:type="spellEnd"/>
      <w:r w:rsidRPr="00BE597B">
        <w:rPr>
          <w:rFonts w:ascii="Calibri" w:eastAsia="Calibri" w:hAnsi="Calibri" w:cs="Calibri"/>
          <w:i/>
          <w:iCs/>
        </w:rPr>
        <w:t>.</w:t>
      </w:r>
      <w:r w:rsidRPr="00BE597B">
        <w:rPr>
          <w:rFonts w:ascii="Calibri" w:eastAsia="Calibri" w:hAnsi="Calibri" w:cs="Calibri"/>
          <w:b/>
          <w:bCs/>
          <w:i/>
          <w:iCs/>
        </w:rPr>
        <w:t xml:space="preserve"> </w:t>
      </w:r>
      <w:r w:rsidRPr="00BE597B">
        <w:rPr>
          <w:rFonts w:ascii="Calibri" w:eastAsia="Calibri" w:hAnsi="Calibri" w:cs="Calibri"/>
          <w:i/>
          <w:iCs/>
        </w:rPr>
        <w:t xml:space="preserve">Ekipa TVP rozpocznie pracę już 5 października, a trzy dni poprzedzające inaugurację Konkursu zajmie przygotowanie scenografii, światła, infrastruktury technicznej oraz wozu transmisyjnego. Za scenografię odpowiada Grzegorz Rak. Realizację wizji poprowadzi Krzysztof Ligęzowski, za światło odpowiadać będzie Konrad Kosiński, a za dźwięk Michał Nowak. Wóz transmisyjny zapewni OTV Poznań. Obraz będzie realizowany w jakości Full HD, a dzięki wspólnej infrastrukturze TVP i Polskiego Radia dźwięk rejestrowany będzie w standardzie Dolby 5.1. </w:t>
      </w:r>
      <w:r w:rsidRPr="00BE597B">
        <w:rPr>
          <w:rFonts w:ascii="Calibri" w:eastAsia="Calibri" w:hAnsi="Calibri" w:cs="Calibri"/>
          <w:b/>
          <w:bCs/>
          <w:i/>
          <w:iCs/>
        </w:rPr>
        <w:t xml:space="preserve">Na miejscu działać będą również mobilne zestawy montażowe, dzięki którym materiały filmowe </w:t>
      </w:r>
      <w:r w:rsidRPr="00BE597B">
        <w:rPr>
          <w:rFonts w:ascii="Calibri" w:eastAsia="Calibri" w:hAnsi="Calibri" w:cs="Calibri"/>
          <w:b/>
          <w:bCs/>
          <w:i/>
          <w:iCs/>
        </w:rPr>
        <w:br/>
        <w:t>i felietony będą mogły powstawać na bieżąco.</w:t>
      </w:r>
      <w:r w:rsidRPr="00BE597B">
        <w:rPr>
          <w:rFonts w:ascii="Calibri" w:eastAsia="Calibri" w:hAnsi="Calibri" w:cs="Calibri"/>
          <w:i/>
          <w:iCs/>
        </w:rPr>
        <w:t xml:space="preserve"> Studio konkursowe poprowadzą Agata Kwiecińska i Adam Rozlach, towarzysząc widzom zarówno podczas najważniejszych wydarzeń Konkursu, jak i w jego kulisach.” </w:t>
      </w:r>
    </w:p>
    <w:p w14:paraId="00000022" w14:textId="77777777" w:rsidR="00B81109" w:rsidRPr="00BE597B" w:rsidRDefault="00B81109" w:rsidP="00E9050B">
      <w:pPr>
        <w:spacing w:line="240" w:lineRule="auto"/>
        <w:jc w:val="both"/>
        <w:rPr>
          <w:rFonts w:ascii="Calibri" w:eastAsia="Calibri" w:hAnsi="Calibri" w:cs="Calibri"/>
        </w:rPr>
      </w:pPr>
    </w:p>
    <w:p w14:paraId="00000023" w14:textId="6C7B7023" w:rsidR="00B81109" w:rsidRPr="00BE597B" w:rsidRDefault="00E20E1B" w:rsidP="00E9050B">
      <w:pPr>
        <w:spacing w:line="240" w:lineRule="auto"/>
        <w:jc w:val="both"/>
        <w:rPr>
          <w:rFonts w:ascii="Calibri" w:eastAsia="Calibri" w:hAnsi="Calibri" w:cs="Calibri"/>
        </w:rPr>
      </w:pPr>
      <w:r w:rsidRPr="00BE597B">
        <w:rPr>
          <w:rFonts w:ascii="Calibri" w:hAnsi="Calibri" w:cs="Calibri"/>
        </w:rPr>
        <w:t xml:space="preserve">Konkursowi będzie również towarzyszyć szeroka obecność Programu 2 Polskiego Radia. </w:t>
      </w:r>
      <w:r w:rsidR="00462DFC">
        <w:rPr>
          <w:rFonts w:ascii="Calibri" w:hAnsi="Calibri" w:cs="Calibri"/>
        </w:rPr>
        <w:br/>
      </w:r>
      <w:r w:rsidRPr="00BE597B">
        <w:rPr>
          <w:rFonts w:ascii="Calibri" w:hAnsi="Calibri" w:cs="Calibri"/>
        </w:rPr>
        <w:t xml:space="preserve">O współpracy przy jednym z najważniejszych polskich wydarzeń promujących muzykę klasyczną opowiada </w:t>
      </w:r>
      <w:r w:rsidR="00E9050B" w:rsidRPr="00BE597B">
        <w:rPr>
          <w:rFonts w:ascii="Calibri" w:eastAsia="Calibri" w:hAnsi="Calibri" w:cs="Calibri"/>
          <w:b/>
          <w:bCs/>
        </w:rPr>
        <w:t xml:space="preserve">Zastępca Dyrektora-Redaktora Naczelnego Programu 2 Polskiego Radia, </w:t>
      </w:r>
      <w:r w:rsidR="00E44E07">
        <w:rPr>
          <w:rFonts w:ascii="Calibri" w:eastAsia="Calibri" w:hAnsi="Calibri" w:cs="Calibri"/>
          <w:b/>
          <w:bCs/>
        </w:rPr>
        <w:br/>
      </w:r>
      <w:r w:rsidR="00E9050B" w:rsidRPr="00BE597B">
        <w:rPr>
          <w:rFonts w:ascii="Calibri" w:eastAsia="Calibri" w:hAnsi="Calibri" w:cs="Calibri"/>
          <w:b/>
          <w:bCs/>
        </w:rPr>
        <w:t xml:space="preserve">Piotr </w:t>
      </w:r>
      <w:proofErr w:type="spellStart"/>
      <w:r w:rsidR="00E9050B" w:rsidRPr="00BE597B">
        <w:rPr>
          <w:rFonts w:ascii="Calibri" w:eastAsia="Calibri" w:hAnsi="Calibri" w:cs="Calibri"/>
          <w:b/>
          <w:bCs/>
        </w:rPr>
        <w:t>Matwiejczuk</w:t>
      </w:r>
      <w:proofErr w:type="spellEnd"/>
      <w:r w:rsidR="00E9050B" w:rsidRPr="00BE597B">
        <w:rPr>
          <w:rFonts w:ascii="Calibri" w:eastAsia="Calibri" w:hAnsi="Calibri" w:cs="Calibri"/>
        </w:rPr>
        <w:t>:</w:t>
      </w:r>
    </w:p>
    <w:p w14:paraId="00000024" w14:textId="77777777" w:rsidR="00B81109" w:rsidRPr="00BE597B" w:rsidRDefault="00B81109" w:rsidP="00E9050B">
      <w:pPr>
        <w:spacing w:line="240" w:lineRule="auto"/>
        <w:jc w:val="both"/>
        <w:rPr>
          <w:rFonts w:ascii="Calibri" w:eastAsia="Calibri" w:hAnsi="Calibri" w:cs="Calibri"/>
        </w:rPr>
      </w:pPr>
    </w:p>
    <w:p w14:paraId="00000025" w14:textId="0DC644BB" w:rsidR="00B81109" w:rsidRPr="00BE597B" w:rsidRDefault="00E9050B" w:rsidP="00E9050B">
      <w:pPr>
        <w:spacing w:line="240" w:lineRule="auto"/>
        <w:ind w:left="425" w:right="384"/>
        <w:jc w:val="both"/>
        <w:rPr>
          <w:rFonts w:ascii="Calibri" w:eastAsia="Calibri" w:hAnsi="Calibri" w:cs="Calibri"/>
          <w:i/>
          <w:iCs/>
        </w:rPr>
      </w:pPr>
      <w:r w:rsidRPr="00BE597B">
        <w:rPr>
          <w:rFonts w:ascii="Calibri" w:eastAsia="Calibri" w:hAnsi="Calibri" w:cs="Calibri"/>
          <w:i/>
          <w:iCs/>
        </w:rPr>
        <w:t xml:space="preserve">„Dla Polskiego Radia Międzynarodowy Konkurs Skrzypcowy im. Henryka Wieniawskiego </w:t>
      </w:r>
      <w:r w:rsidR="00FE6280">
        <w:rPr>
          <w:rFonts w:ascii="Calibri" w:eastAsia="Calibri" w:hAnsi="Calibri" w:cs="Calibri"/>
          <w:i/>
          <w:iCs/>
        </w:rPr>
        <w:br/>
      </w:r>
      <w:r w:rsidRPr="00BE597B">
        <w:rPr>
          <w:rFonts w:ascii="Calibri" w:eastAsia="Calibri" w:hAnsi="Calibri" w:cs="Calibri"/>
          <w:i/>
          <w:iCs/>
        </w:rPr>
        <w:t>w Poznaniu ma szczególne znaczenie jako jedno z najważniejszych wydarzeń muzyki klasycznej w Polsce, które jednocześnie wpisuje się w misję nadawcy publicznego. Program 2 Polskiego Rad</w:t>
      </w:r>
      <w:r w:rsidR="00BE597B">
        <w:rPr>
          <w:rFonts w:ascii="Calibri" w:eastAsia="Calibri" w:hAnsi="Calibri" w:cs="Calibri"/>
          <w:i/>
          <w:iCs/>
        </w:rPr>
        <w:t xml:space="preserve">ia od lat aktywnie uczestniczy </w:t>
      </w:r>
      <w:r w:rsidRPr="00BE597B">
        <w:rPr>
          <w:rFonts w:ascii="Calibri" w:eastAsia="Calibri" w:hAnsi="Calibri" w:cs="Calibri"/>
          <w:i/>
          <w:iCs/>
        </w:rPr>
        <w:t>w prezentowaniu i popularyzacji Konkursu Wieni</w:t>
      </w:r>
      <w:r w:rsidR="00BE597B">
        <w:rPr>
          <w:rFonts w:ascii="Calibri" w:eastAsia="Calibri" w:hAnsi="Calibri" w:cs="Calibri"/>
          <w:i/>
          <w:iCs/>
        </w:rPr>
        <w:t xml:space="preserve">awskiego: transmituje koncerty </w:t>
      </w:r>
      <w:r w:rsidRPr="00BE597B">
        <w:rPr>
          <w:rFonts w:ascii="Calibri" w:eastAsia="Calibri" w:hAnsi="Calibri" w:cs="Calibri"/>
          <w:i/>
          <w:iCs/>
        </w:rPr>
        <w:t xml:space="preserve">i przesłuchania konkursowe, emituje audycje specjalne, relacje, komentarze ekspertów i wypowiedzi uczestników. </w:t>
      </w:r>
      <w:r w:rsidRPr="00BE597B">
        <w:rPr>
          <w:rFonts w:ascii="Calibri" w:eastAsia="Calibri" w:hAnsi="Calibri" w:cs="Calibri"/>
          <w:b/>
          <w:bCs/>
          <w:i/>
          <w:iCs/>
        </w:rPr>
        <w:t>Efektem współpracy Konkursu Wieniawskiego i Polskiego Radia jest obs</w:t>
      </w:r>
      <w:r w:rsidR="00FE6280">
        <w:rPr>
          <w:rFonts w:ascii="Calibri" w:eastAsia="Calibri" w:hAnsi="Calibri" w:cs="Calibri"/>
          <w:b/>
          <w:bCs/>
          <w:i/>
          <w:iCs/>
        </w:rPr>
        <w:t xml:space="preserve">zerny zbiór unikatowych nagrań </w:t>
      </w:r>
      <w:r w:rsidR="00FE6280">
        <w:rPr>
          <w:rFonts w:ascii="Calibri" w:eastAsia="Calibri" w:hAnsi="Calibri" w:cs="Calibri"/>
          <w:b/>
          <w:bCs/>
          <w:i/>
          <w:iCs/>
        </w:rPr>
        <w:br/>
      </w:r>
      <w:r w:rsidRPr="00BE597B">
        <w:rPr>
          <w:rFonts w:ascii="Calibri" w:eastAsia="Calibri" w:hAnsi="Calibri" w:cs="Calibri"/>
          <w:b/>
          <w:bCs/>
          <w:i/>
          <w:iCs/>
        </w:rPr>
        <w:t>i dokumentacji dźwiękowej – bezcenne archiwum</w:t>
      </w:r>
      <w:r w:rsidR="00FE6280">
        <w:rPr>
          <w:rFonts w:ascii="Calibri" w:eastAsia="Calibri" w:hAnsi="Calibri" w:cs="Calibri"/>
          <w:i/>
          <w:iCs/>
        </w:rPr>
        <w:t xml:space="preserve"> jednego z najstarszych </w:t>
      </w:r>
      <w:r w:rsidRPr="00BE597B">
        <w:rPr>
          <w:rFonts w:ascii="Calibri" w:eastAsia="Calibri" w:hAnsi="Calibri" w:cs="Calibri"/>
          <w:i/>
          <w:iCs/>
        </w:rPr>
        <w:t xml:space="preserve">i najbardziej prestiżowych konkursów skrzypcowych świata.”  </w:t>
      </w:r>
    </w:p>
    <w:p w14:paraId="7C90CEEA" w14:textId="77777777" w:rsidR="00E9050B" w:rsidRPr="00BE597B" w:rsidRDefault="00E9050B" w:rsidP="00BB6BDE">
      <w:pPr>
        <w:spacing w:line="240" w:lineRule="auto"/>
        <w:ind w:right="384"/>
        <w:jc w:val="both"/>
        <w:rPr>
          <w:rFonts w:ascii="Calibri" w:eastAsia="Calibri" w:hAnsi="Calibri" w:cs="Calibri"/>
          <w:i/>
          <w:iCs/>
        </w:rPr>
      </w:pPr>
    </w:p>
    <w:p w14:paraId="00000027" w14:textId="5689D344" w:rsidR="00B81109" w:rsidRPr="00BE597B" w:rsidRDefault="00E20E1B" w:rsidP="00E9050B">
      <w:pPr>
        <w:spacing w:after="160" w:line="240" w:lineRule="auto"/>
        <w:jc w:val="both"/>
        <w:rPr>
          <w:rFonts w:ascii="Calibri" w:eastAsia="Calibri" w:hAnsi="Calibri" w:cs="Calibri"/>
          <w:b/>
          <w:bCs/>
        </w:rPr>
      </w:pPr>
      <w:r w:rsidRPr="00BE597B">
        <w:rPr>
          <w:rFonts w:ascii="Calibri" w:hAnsi="Calibri" w:cs="Calibri"/>
        </w:rPr>
        <w:t xml:space="preserve">Po raz kolejny partnerem Konkursu jest </w:t>
      </w:r>
      <w:r w:rsidRPr="00BE597B">
        <w:rPr>
          <w:rFonts w:ascii="Calibri" w:hAnsi="Calibri" w:cs="Calibri"/>
          <w:b/>
          <w:bCs/>
        </w:rPr>
        <w:t xml:space="preserve">Polskie Wydawnictwo Muzyczne, kierowane przez </w:t>
      </w:r>
      <w:r w:rsidR="00E44E07">
        <w:rPr>
          <w:rFonts w:ascii="Calibri" w:hAnsi="Calibri" w:cs="Calibri"/>
          <w:b/>
          <w:bCs/>
        </w:rPr>
        <w:br/>
      </w:r>
      <w:bookmarkStart w:id="0" w:name="_GoBack"/>
      <w:bookmarkEnd w:id="0"/>
      <w:r w:rsidRPr="00BE597B">
        <w:rPr>
          <w:rFonts w:ascii="Calibri" w:hAnsi="Calibri" w:cs="Calibri"/>
          <w:b/>
          <w:bCs/>
        </w:rPr>
        <w:t>dr. Daniela Cichego</w:t>
      </w:r>
      <w:r w:rsidRPr="00BE597B">
        <w:rPr>
          <w:rFonts w:ascii="Calibri" w:hAnsi="Calibri" w:cs="Calibri"/>
        </w:rPr>
        <w:t>:</w:t>
      </w:r>
      <w:r w:rsidR="00E9050B" w:rsidRPr="00BE597B">
        <w:rPr>
          <w:rFonts w:ascii="Calibri" w:eastAsia="Calibri" w:hAnsi="Calibri" w:cs="Calibri"/>
          <w:b/>
          <w:bCs/>
        </w:rPr>
        <w:t xml:space="preserve"> </w:t>
      </w:r>
    </w:p>
    <w:p w14:paraId="00000028" w14:textId="1E78DF45" w:rsidR="00B81109" w:rsidRPr="00BE597B" w:rsidRDefault="00E9050B" w:rsidP="00D627DB">
      <w:pPr>
        <w:spacing w:after="160" w:line="240" w:lineRule="auto"/>
        <w:ind w:left="425" w:right="405"/>
        <w:jc w:val="both"/>
        <w:rPr>
          <w:rFonts w:ascii="Calibri" w:eastAsia="Calibri" w:hAnsi="Calibri" w:cs="Calibri"/>
          <w:i/>
          <w:iCs/>
        </w:rPr>
      </w:pPr>
      <w:r w:rsidRPr="00BE597B">
        <w:rPr>
          <w:rFonts w:ascii="Calibri" w:eastAsia="Calibri" w:hAnsi="Calibri" w:cs="Calibri"/>
          <w:i/>
          <w:iCs/>
        </w:rPr>
        <w:t xml:space="preserve">„Henryk Wieniawski to jeden z filarów polskiej muzyki XIX wieku. Nie jest jednak twórcą pomnikowym. Jego muzyka fascynuje świeżością i artyzmem najwyższej próby, choć </w:t>
      </w:r>
      <w:r w:rsidRPr="00BE597B">
        <w:rPr>
          <w:rFonts w:ascii="Calibri" w:eastAsia="Calibri" w:hAnsi="Calibri" w:cs="Calibri"/>
          <w:i/>
          <w:iCs/>
        </w:rPr>
        <w:br/>
        <w:t xml:space="preserve">i jego życie odznacza się niezwykłą barwnością i zaskakującymi zwrotami akcji. Polskie Wydawnictwo Muzyczne od lat pielęgnuje twórczość i postać kompozytora, dba, aby jego muzyka brzmiała na estradach światowych, m.in. dzięki współpracy wydawniczej </w:t>
      </w:r>
      <w:r w:rsidR="00B62D9D">
        <w:rPr>
          <w:rFonts w:ascii="Calibri" w:eastAsia="Calibri" w:hAnsi="Calibri" w:cs="Calibri"/>
          <w:i/>
          <w:iCs/>
        </w:rPr>
        <w:br/>
      </w:r>
      <w:r w:rsidRPr="00BE597B">
        <w:rPr>
          <w:rFonts w:ascii="Calibri" w:eastAsia="Calibri" w:hAnsi="Calibri" w:cs="Calibri"/>
          <w:i/>
          <w:iCs/>
        </w:rPr>
        <w:t>z Towarzystwem Muzycznym im. Henryka Wieniawskiego przy edycji źródłowo-krytycznej, która powoli zmierza do szczęśliwego finału. Ale z poznańskim środowiskiem łączy nas oczywiście Konkurs. W tym roku z myślą o zagranicznych odbiorcach przygotowaliśmy</w:t>
      </w:r>
      <w:r w:rsidRPr="00BE597B">
        <w:rPr>
          <w:rFonts w:ascii="Calibri" w:eastAsia="Calibri" w:hAnsi="Calibri" w:cs="Calibri"/>
          <w:b/>
          <w:bCs/>
          <w:i/>
          <w:iCs/>
        </w:rPr>
        <w:t xml:space="preserve"> angielską edycję lubianej przez czytelników Małej Monografii Henryka Wieniawskiego</w:t>
      </w:r>
      <w:r w:rsidRPr="00BE597B">
        <w:rPr>
          <w:rFonts w:ascii="Calibri" w:eastAsia="Calibri" w:hAnsi="Calibri" w:cs="Calibri"/>
          <w:i/>
          <w:iCs/>
        </w:rPr>
        <w:t xml:space="preserve"> pióra Mateusza Borkowskiego. Z kolei nakładem naszej wytwórni fonograficznej ANAKLASIS ukazał się absolutny rarytas - </w:t>
      </w:r>
      <w:r w:rsidRPr="00BE597B">
        <w:rPr>
          <w:rFonts w:ascii="Calibri" w:eastAsia="Calibri" w:hAnsi="Calibri" w:cs="Calibri"/>
          <w:b/>
          <w:bCs/>
          <w:i/>
          <w:iCs/>
        </w:rPr>
        <w:t>album z dawnymi interpretacjami Koncertów skrzypcowych Henryka Wieniawskiego</w:t>
      </w:r>
      <w:r w:rsidRPr="00BE597B">
        <w:rPr>
          <w:rFonts w:ascii="Calibri" w:eastAsia="Calibri" w:hAnsi="Calibri" w:cs="Calibri"/>
          <w:i/>
          <w:iCs/>
        </w:rPr>
        <w:t xml:space="preserve"> w wykonaniu </w:t>
      </w:r>
      <w:proofErr w:type="spellStart"/>
      <w:r w:rsidRPr="00BE597B">
        <w:rPr>
          <w:rFonts w:ascii="Calibri" w:eastAsia="Calibri" w:hAnsi="Calibri" w:cs="Calibri"/>
          <w:i/>
          <w:iCs/>
        </w:rPr>
        <w:t>Oleha</w:t>
      </w:r>
      <w:proofErr w:type="spellEnd"/>
      <w:r w:rsidRPr="00BE597B">
        <w:rPr>
          <w:rFonts w:ascii="Calibri" w:eastAsia="Calibri" w:hAnsi="Calibri" w:cs="Calibri"/>
          <w:i/>
          <w:iCs/>
        </w:rPr>
        <w:t xml:space="preserve"> Krysa i Romana </w:t>
      </w:r>
      <w:proofErr w:type="spellStart"/>
      <w:r w:rsidRPr="00BE597B">
        <w:rPr>
          <w:rFonts w:ascii="Calibri" w:eastAsia="Calibri" w:hAnsi="Calibri" w:cs="Calibri"/>
          <w:i/>
          <w:iCs/>
        </w:rPr>
        <w:t>Totenberga</w:t>
      </w:r>
      <w:proofErr w:type="spellEnd"/>
      <w:r w:rsidRPr="00BE597B">
        <w:rPr>
          <w:rFonts w:ascii="Calibri" w:eastAsia="Calibri" w:hAnsi="Calibri" w:cs="Calibri"/>
          <w:i/>
          <w:iCs/>
        </w:rPr>
        <w:t xml:space="preserve"> z towarzyszeniem warszawskich i poznańskich filharmoników. I wreszcie </w:t>
      </w:r>
      <w:proofErr w:type="spellStart"/>
      <w:r w:rsidRPr="00BE597B">
        <w:rPr>
          <w:rFonts w:ascii="Calibri" w:eastAsia="Calibri" w:hAnsi="Calibri" w:cs="Calibri"/>
          <w:i/>
          <w:iCs/>
        </w:rPr>
        <w:t>last</w:t>
      </w:r>
      <w:proofErr w:type="spellEnd"/>
      <w:r w:rsidRPr="00BE597B">
        <w:rPr>
          <w:rFonts w:ascii="Calibri" w:eastAsia="Calibri" w:hAnsi="Calibri" w:cs="Calibri"/>
          <w:i/>
          <w:iCs/>
        </w:rPr>
        <w:t xml:space="preserve"> but not </w:t>
      </w:r>
      <w:proofErr w:type="spellStart"/>
      <w:r w:rsidRPr="00BE597B">
        <w:rPr>
          <w:rFonts w:ascii="Calibri" w:eastAsia="Calibri" w:hAnsi="Calibri" w:cs="Calibri"/>
          <w:i/>
          <w:iCs/>
        </w:rPr>
        <w:t>least</w:t>
      </w:r>
      <w:proofErr w:type="spellEnd"/>
      <w:r w:rsidRPr="00BE597B">
        <w:rPr>
          <w:rFonts w:ascii="Calibri" w:eastAsia="Calibri" w:hAnsi="Calibri" w:cs="Calibri"/>
          <w:i/>
          <w:iCs/>
        </w:rPr>
        <w:t xml:space="preserve"> –</w:t>
      </w:r>
      <w:r w:rsidRPr="00BE597B">
        <w:rPr>
          <w:rFonts w:ascii="Calibri" w:eastAsia="Calibri" w:hAnsi="Calibri" w:cs="Calibri"/>
          <w:b/>
          <w:bCs/>
          <w:i/>
          <w:iCs/>
        </w:rPr>
        <w:t xml:space="preserve"> każdego dnia turnieju ukazywać się będzie „Gazeta Konkursu Wieniawskiego”</w:t>
      </w:r>
      <w:r w:rsidRPr="00BE597B">
        <w:rPr>
          <w:rFonts w:ascii="Calibri" w:eastAsia="Calibri" w:hAnsi="Calibri" w:cs="Calibri"/>
          <w:i/>
          <w:iCs/>
        </w:rPr>
        <w:t>, w któr</w:t>
      </w:r>
      <w:r w:rsidR="00E20E1B" w:rsidRPr="00BE597B">
        <w:rPr>
          <w:rFonts w:ascii="Calibri" w:eastAsia="Calibri" w:hAnsi="Calibri" w:cs="Calibri"/>
          <w:i/>
          <w:iCs/>
        </w:rPr>
        <w:t>ej</w:t>
      </w:r>
      <w:r w:rsidRPr="00BE597B">
        <w:rPr>
          <w:rFonts w:ascii="Calibri" w:eastAsia="Calibri" w:hAnsi="Calibri" w:cs="Calibri"/>
          <w:i/>
          <w:iCs/>
        </w:rPr>
        <w:t xml:space="preserve"> redaktorzy, publicyści i krytycy związani z „Ruchem Muzycznym” będą nie tylko sprawozdawać konkursowe zmagania, ale też publikować szereg znakomitych esejów, tekstów przekrojowych i pogłębionych rozmów. Bardzo dziękuję dyrekcji Konkursu za kontynuację tak znakomitej współpracy również w tym roku.”</w:t>
      </w:r>
    </w:p>
    <w:p w14:paraId="00000029" w14:textId="77777777" w:rsidR="00B81109" w:rsidRPr="00BE597B" w:rsidRDefault="00B81109" w:rsidP="00E9050B">
      <w:pPr>
        <w:spacing w:after="160" w:line="240" w:lineRule="auto"/>
        <w:jc w:val="both"/>
        <w:rPr>
          <w:rFonts w:ascii="Calibri" w:eastAsia="Calibri" w:hAnsi="Calibri" w:cs="Calibri"/>
        </w:rPr>
      </w:pPr>
    </w:p>
    <w:p w14:paraId="0000002D" w14:textId="77895446" w:rsidR="00B81109" w:rsidRPr="00BE597B" w:rsidRDefault="00E9050B" w:rsidP="00BE597B">
      <w:pPr>
        <w:spacing w:after="160" w:line="240" w:lineRule="auto"/>
        <w:jc w:val="both"/>
        <w:rPr>
          <w:rFonts w:ascii="Calibri" w:eastAsia="Calibri" w:hAnsi="Calibri" w:cs="Calibri"/>
        </w:rPr>
      </w:pPr>
      <w:r w:rsidRPr="00BE597B">
        <w:rPr>
          <w:rFonts w:ascii="Calibri" w:eastAsia="Calibri" w:hAnsi="Calibri" w:cs="Calibri"/>
        </w:rPr>
        <w:t>Do zobaczenia na Konkursie Wieniawskiego w październiku!</w:t>
      </w:r>
    </w:p>
    <w:sectPr w:rsidR="00B81109" w:rsidRPr="00BE597B" w:rsidSect="008012D4">
      <w:pgSz w:w="11909" w:h="16834"/>
      <w:pgMar w:top="993" w:right="1440" w:bottom="1135" w:left="1417" w:header="720" w:footer="720" w:gutter="0"/>
      <w:pgNumType w:start="1"/>
      <w:cols w:space="708"/>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C0334ED" w15:done="0"/>
  <w15:commentEx w15:paraId="3CD39DB8" w15:done="0"/>
  <w15:commentEx w15:paraId="65E24A82" w15:done="0"/>
  <w15:commentEx w15:paraId="23738C6E" w15:done="0"/>
  <w15:commentEx w15:paraId="6F62488F" w15:done="0"/>
  <w15:commentEx w15:paraId="52EA7E8D" w15:paraIdParent="6F62488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1543CE2B" w16cex:dateUtc="2026-09-06T11:31:00Z"/>
  <w16cex:commentExtensible w16cex:durableId="4B466BAF" w16cex:dateUtc="2026-09-06T11:32:00Z"/>
  <w16cex:commentExtensible w16cex:durableId="49A6577F" w16cex:dateUtc="2026-09-06T11:35:00Z"/>
  <w16cex:commentExtensible w16cex:durableId="7B26A3A1" w16cex:dateUtc="2026-09-06T11:37:00Z"/>
  <w16cex:commentExtensible w16cex:durableId="55D82ADA" w16cex:dateUtc="2026-09-06T11:40:00Z"/>
  <w16cex:commentExtensible w16cex:durableId="7AAAF76F" w16cex:dateUtc="2026-09-06T11:51:00Z"/>
  <w16cex:commentExtensible w16cex:durableId="5F617EF1" w16cex:dateUtc="2026-09-06T11:43:00Z"/>
  <w16cex:commentExtensible w16cex:durableId="43B973CE" w16cex:dateUtc="2026-09-06T11:45:00Z"/>
  <w16cex:commentExtensible w16cex:durableId="3E54FC06" w16cex:dateUtc="2026-09-06T11: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47A96B3E" w16cid:durableId="1543CE2B"/>
  <w16cid:commentId w16cid:paraId="4FB9383F" w16cid:durableId="4B466BAF"/>
  <w16cid:commentId w16cid:paraId="459EB368" w16cid:durableId="49A6577F"/>
  <w16cid:commentId w16cid:paraId="5866FEDE" w16cid:durableId="7B26A3A1"/>
  <w16cid:commentId w16cid:paraId="2CE222E2" w16cid:durableId="55D82ADA"/>
  <w16cid:commentId w16cid:paraId="2359B831" w16cid:durableId="7AAAF76F"/>
  <w16cid:commentId w16cid:paraId="23738C6E" w16cid:durableId="5F617EF1"/>
  <w16cid:commentId w16cid:paraId="3B35270E" w16cid:durableId="43B973CE"/>
  <w16cid:commentId w16cid:paraId="3A5857C7" w16cid:durableId="3E54FC0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embedRegular r:id="rId1" w:fontKey="{ECE0756E-0619-4C2B-A346-BA013781D495}"/>
  </w:font>
  <w:font w:name="Calibri">
    <w:panose1 w:val="020F0502020204030204"/>
    <w:charset w:val="EE"/>
    <w:family w:val="swiss"/>
    <w:pitch w:val="variable"/>
    <w:sig w:usb0="E4002EFF" w:usb1="C200247B" w:usb2="00000009" w:usb3="00000000" w:csb0="000001FF" w:csb1="00000000"/>
    <w:embedRegular r:id="rId2" w:fontKey="{6D8C47B4-EF3D-456B-9B82-6B788B21D41E}"/>
    <w:embedBold r:id="rId3" w:fontKey="{2DAA9ED0-9313-4563-8DCE-C7598FADAE9C}"/>
    <w:embedItalic r:id="rId4" w:fontKey="{E0AD74D2-D866-4C7F-9916-37CE7894800C}"/>
    <w:embedBoldItalic r:id="rId5" w:fontKey="{4B652760-0F03-4133-A4FE-390170AA867F}"/>
  </w:font>
  <w:font w:name="Cambria">
    <w:panose1 w:val="02040503050406030204"/>
    <w:charset w:val="EE"/>
    <w:family w:val="roman"/>
    <w:pitch w:val="variable"/>
    <w:sig w:usb0="E00006FF" w:usb1="420024FF" w:usb2="02000000" w:usb3="00000000" w:csb0="0000019F" w:csb1="00000000"/>
    <w:embedRegular r:id="rId6" w:fontKey="{B04AD795-B53A-41B0-B297-B2690A07C09E}"/>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arolina Kaźmierczak [2]">
    <w15:presenceInfo w15:providerId="None" w15:userId="Karolina Kaźmierczak"/>
  </w15:person>
  <w15:person w15:author="Karolina Kaźmierczak">
    <w15:presenceInfo w15:providerId="AD" w15:userId="S::microsoft@wieniawskisociety.onmicrosoft.com::39a920ce-147a-4fe3-a40c-576b98bf82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proofState w:spelling="clean"/>
  <w:defaultTabStop w:val="720"/>
  <w:hyphenationZone w:val="425"/>
  <w:characterSpacingControl w:val="doNotCompress"/>
  <w:compat>
    <w:compatSetting w:name="compatibilityMode" w:uri="http://schemas.microsoft.com/office/word" w:val="14"/>
  </w:compat>
  <w:rsids>
    <w:rsidRoot w:val="00B81109"/>
    <w:rsid w:val="0000150B"/>
    <w:rsid w:val="0027783C"/>
    <w:rsid w:val="003752D6"/>
    <w:rsid w:val="00462DFC"/>
    <w:rsid w:val="0049349D"/>
    <w:rsid w:val="00606532"/>
    <w:rsid w:val="006D3601"/>
    <w:rsid w:val="008012D4"/>
    <w:rsid w:val="00B35872"/>
    <w:rsid w:val="00B62D9D"/>
    <w:rsid w:val="00B72925"/>
    <w:rsid w:val="00B77E94"/>
    <w:rsid w:val="00B81109"/>
    <w:rsid w:val="00BB6BDE"/>
    <w:rsid w:val="00BE597B"/>
    <w:rsid w:val="00CC44EE"/>
    <w:rsid w:val="00D627DB"/>
    <w:rsid w:val="00E14C15"/>
    <w:rsid w:val="00E20E1B"/>
    <w:rsid w:val="00E44E07"/>
    <w:rsid w:val="00E9050B"/>
    <w:rsid w:val="00FE62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74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style>
  <w:style w:type="paragraph" w:styleId="Nagwek1">
    <w:name w:val="heading 1"/>
    <w:basedOn w:val="Normalny"/>
    <w:next w:val="Normalny"/>
    <w:pPr>
      <w:keepNext/>
      <w:keepLines/>
      <w:spacing w:before="400" w:after="120"/>
      <w:outlineLvl w:val="0"/>
    </w:pPr>
    <w:rPr>
      <w:sz w:val="40"/>
      <w:szCs w:val="40"/>
    </w:rPr>
  </w:style>
  <w:style w:type="paragraph" w:styleId="Nagwek2">
    <w:name w:val="heading 2"/>
    <w:basedOn w:val="Normalny"/>
    <w:next w:val="Normalny"/>
    <w:pPr>
      <w:keepNext/>
      <w:keepLines/>
      <w:spacing w:before="360" w:after="120"/>
      <w:outlineLvl w:val="1"/>
    </w:pPr>
    <w:rPr>
      <w:sz w:val="32"/>
      <w:szCs w:val="32"/>
    </w:rPr>
  </w:style>
  <w:style w:type="paragraph" w:styleId="Nagwek3">
    <w:name w:val="heading 3"/>
    <w:basedOn w:val="Normalny"/>
    <w:next w:val="Normalny"/>
    <w:pPr>
      <w:keepNext/>
      <w:keepLines/>
      <w:spacing w:before="320" w:after="80"/>
      <w:outlineLvl w:val="2"/>
    </w:pPr>
    <w:rPr>
      <w:color w:val="434343"/>
      <w:sz w:val="28"/>
      <w:szCs w:val="28"/>
    </w:rPr>
  </w:style>
  <w:style w:type="paragraph" w:styleId="Nagwek4">
    <w:name w:val="heading 4"/>
    <w:basedOn w:val="Normalny"/>
    <w:next w:val="Normalny"/>
    <w:pPr>
      <w:keepNext/>
      <w:keepLines/>
      <w:spacing w:before="280" w:after="80"/>
      <w:outlineLvl w:val="3"/>
    </w:pPr>
    <w:rPr>
      <w:color w:val="666666"/>
      <w:sz w:val="24"/>
      <w:szCs w:val="24"/>
    </w:rPr>
  </w:style>
  <w:style w:type="paragraph" w:styleId="Nagwek5">
    <w:name w:val="heading 5"/>
    <w:basedOn w:val="Normalny"/>
    <w:next w:val="Normalny"/>
    <w:pPr>
      <w:keepNext/>
      <w:keepLines/>
      <w:spacing w:before="240" w:after="80"/>
      <w:outlineLvl w:val="4"/>
    </w:pPr>
    <w:rPr>
      <w:color w:val="666666"/>
    </w:rPr>
  </w:style>
  <w:style w:type="paragraph" w:styleId="Nagwek6">
    <w:name w:val="heading 6"/>
    <w:basedOn w:val="Normalny"/>
    <w:next w:val="Normalny"/>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pPr>
      <w:keepNext/>
      <w:keepLines/>
      <w:spacing w:after="60"/>
    </w:pPr>
    <w:rPr>
      <w:sz w:val="52"/>
      <w:szCs w:val="52"/>
    </w:rPr>
  </w:style>
  <w:style w:type="paragraph" w:styleId="Podtytu">
    <w:name w:val="Subtitle"/>
    <w:basedOn w:val="Normalny"/>
    <w:next w:val="Normalny"/>
    <w:pPr>
      <w:keepNext/>
      <w:keepLines/>
      <w:spacing w:after="320"/>
    </w:pPr>
    <w:rPr>
      <w:color w:val="666666"/>
      <w:sz w:val="30"/>
      <w:szCs w:val="30"/>
    </w:rPr>
  </w:style>
  <w:style w:type="paragraph" w:styleId="Tekstdymka">
    <w:name w:val="Balloon Text"/>
    <w:basedOn w:val="Normalny"/>
    <w:link w:val="TekstdymkaZnak"/>
    <w:uiPriority w:val="99"/>
    <w:semiHidden/>
    <w:unhideWhenUsed/>
    <w:rsid w:val="00E9050B"/>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9050B"/>
    <w:rPr>
      <w:rFonts w:ascii="Tahoma" w:hAnsi="Tahoma" w:cs="Tahoma"/>
      <w:sz w:val="16"/>
      <w:szCs w:val="16"/>
    </w:rPr>
  </w:style>
  <w:style w:type="paragraph" w:styleId="Poprawka">
    <w:name w:val="Revision"/>
    <w:hidden/>
    <w:uiPriority w:val="99"/>
    <w:semiHidden/>
    <w:rsid w:val="00E20E1B"/>
    <w:pPr>
      <w:spacing w:line="240" w:lineRule="auto"/>
    </w:pPr>
  </w:style>
  <w:style w:type="character" w:styleId="Odwoaniedokomentarza">
    <w:name w:val="annotation reference"/>
    <w:basedOn w:val="Domylnaczcionkaakapitu"/>
    <w:uiPriority w:val="99"/>
    <w:semiHidden/>
    <w:unhideWhenUsed/>
    <w:rsid w:val="00E20E1B"/>
    <w:rPr>
      <w:sz w:val="16"/>
      <w:szCs w:val="16"/>
    </w:rPr>
  </w:style>
  <w:style w:type="paragraph" w:styleId="Tekstkomentarza">
    <w:name w:val="annotation text"/>
    <w:basedOn w:val="Normalny"/>
    <w:link w:val="TekstkomentarzaZnak"/>
    <w:uiPriority w:val="99"/>
    <w:semiHidden/>
    <w:unhideWhenUsed/>
    <w:rsid w:val="00E20E1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20E1B"/>
    <w:rPr>
      <w:sz w:val="20"/>
      <w:szCs w:val="20"/>
    </w:rPr>
  </w:style>
  <w:style w:type="paragraph" w:styleId="Tematkomentarza">
    <w:name w:val="annotation subject"/>
    <w:basedOn w:val="Tekstkomentarza"/>
    <w:next w:val="Tekstkomentarza"/>
    <w:link w:val="TematkomentarzaZnak"/>
    <w:uiPriority w:val="99"/>
    <w:semiHidden/>
    <w:unhideWhenUsed/>
    <w:rsid w:val="00E20E1B"/>
    <w:rPr>
      <w:b/>
      <w:bCs/>
    </w:rPr>
  </w:style>
  <w:style w:type="character" w:customStyle="1" w:styleId="TematkomentarzaZnak">
    <w:name w:val="Temat komentarza Znak"/>
    <w:basedOn w:val="TekstkomentarzaZnak"/>
    <w:link w:val="Tematkomentarza"/>
    <w:uiPriority w:val="99"/>
    <w:semiHidden/>
    <w:rsid w:val="00E20E1B"/>
    <w:rPr>
      <w:b/>
      <w:bCs/>
      <w:sz w:val="20"/>
      <w:szCs w:val="20"/>
    </w:rPr>
  </w:style>
  <w:style w:type="character" w:styleId="Pogrubienie">
    <w:name w:val="Strong"/>
    <w:basedOn w:val="Domylnaczcionkaakapitu"/>
    <w:uiPriority w:val="22"/>
    <w:qFormat/>
    <w:rsid w:val="00D627D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style>
  <w:style w:type="paragraph" w:styleId="Nagwek1">
    <w:name w:val="heading 1"/>
    <w:basedOn w:val="Normalny"/>
    <w:next w:val="Normalny"/>
    <w:pPr>
      <w:keepNext/>
      <w:keepLines/>
      <w:spacing w:before="400" w:after="120"/>
      <w:outlineLvl w:val="0"/>
    </w:pPr>
    <w:rPr>
      <w:sz w:val="40"/>
      <w:szCs w:val="40"/>
    </w:rPr>
  </w:style>
  <w:style w:type="paragraph" w:styleId="Nagwek2">
    <w:name w:val="heading 2"/>
    <w:basedOn w:val="Normalny"/>
    <w:next w:val="Normalny"/>
    <w:pPr>
      <w:keepNext/>
      <w:keepLines/>
      <w:spacing w:before="360" w:after="120"/>
      <w:outlineLvl w:val="1"/>
    </w:pPr>
    <w:rPr>
      <w:sz w:val="32"/>
      <w:szCs w:val="32"/>
    </w:rPr>
  </w:style>
  <w:style w:type="paragraph" w:styleId="Nagwek3">
    <w:name w:val="heading 3"/>
    <w:basedOn w:val="Normalny"/>
    <w:next w:val="Normalny"/>
    <w:pPr>
      <w:keepNext/>
      <w:keepLines/>
      <w:spacing w:before="320" w:after="80"/>
      <w:outlineLvl w:val="2"/>
    </w:pPr>
    <w:rPr>
      <w:color w:val="434343"/>
      <w:sz w:val="28"/>
      <w:szCs w:val="28"/>
    </w:rPr>
  </w:style>
  <w:style w:type="paragraph" w:styleId="Nagwek4">
    <w:name w:val="heading 4"/>
    <w:basedOn w:val="Normalny"/>
    <w:next w:val="Normalny"/>
    <w:pPr>
      <w:keepNext/>
      <w:keepLines/>
      <w:spacing w:before="280" w:after="80"/>
      <w:outlineLvl w:val="3"/>
    </w:pPr>
    <w:rPr>
      <w:color w:val="666666"/>
      <w:sz w:val="24"/>
      <w:szCs w:val="24"/>
    </w:rPr>
  </w:style>
  <w:style w:type="paragraph" w:styleId="Nagwek5">
    <w:name w:val="heading 5"/>
    <w:basedOn w:val="Normalny"/>
    <w:next w:val="Normalny"/>
    <w:pPr>
      <w:keepNext/>
      <w:keepLines/>
      <w:spacing w:before="240" w:after="80"/>
      <w:outlineLvl w:val="4"/>
    </w:pPr>
    <w:rPr>
      <w:color w:val="666666"/>
    </w:rPr>
  </w:style>
  <w:style w:type="paragraph" w:styleId="Nagwek6">
    <w:name w:val="heading 6"/>
    <w:basedOn w:val="Normalny"/>
    <w:next w:val="Normalny"/>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pPr>
      <w:keepNext/>
      <w:keepLines/>
      <w:spacing w:after="60"/>
    </w:pPr>
    <w:rPr>
      <w:sz w:val="52"/>
      <w:szCs w:val="52"/>
    </w:rPr>
  </w:style>
  <w:style w:type="paragraph" w:styleId="Podtytu">
    <w:name w:val="Subtitle"/>
    <w:basedOn w:val="Normalny"/>
    <w:next w:val="Normalny"/>
    <w:pPr>
      <w:keepNext/>
      <w:keepLines/>
      <w:spacing w:after="320"/>
    </w:pPr>
    <w:rPr>
      <w:color w:val="666666"/>
      <w:sz w:val="30"/>
      <w:szCs w:val="30"/>
    </w:rPr>
  </w:style>
  <w:style w:type="paragraph" w:styleId="Tekstdymka">
    <w:name w:val="Balloon Text"/>
    <w:basedOn w:val="Normalny"/>
    <w:link w:val="TekstdymkaZnak"/>
    <w:uiPriority w:val="99"/>
    <w:semiHidden/>
    <w:unhideWhenUsed/>
    <w:rsid w:val="00E9050B"/>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9050B"/>
    <w:rPr>
      <w:rFonts w:ascii="Tahoma" w:hAnsi="Tahoma" w:cs="Tahoma"/>
      <w:sz w:val="16"/>
      <w:szCs w:val="16"/>
    </w:rPr>
  </w:style>
  <w:style w:type="paragraph" w:styleId="Poprawka">
    <w:name w:val="Revision"/>
    <w:hidden/>
    <w:uiPriority w:val="99"/>
    <w:semiHidden/>
    <w:rsid w:val="00E20E1B"/>
    <w:pPr>
      <w:spacing w:line="240" w:lineRule="auto"/>
    </w:pPr>
  </w:style>
  <w:style w:type="character" w:styleId="Odwoaniedokomentarza">
    <w:name w:val="annotation reference"/>
    <w:basedOn w:val="Domylnaczcionkaakapitu"/>
    <w:uiPriority w:val="99"/>
    <w:semiHidden/>
    <w:unhideWhenUsed/>
    <w:rsid w:val="00E20E1B"/>
    <w:rPr>
      <w:sz w:val="16"/>
      <w:szCs w:val="16"/>
    </w:rPr>
  </w:style>
  <w:style w:type="paragraph" w:styleId="Tekstkomentarza">
    <w:name w:val="annotation text"/>
    <w:basedOn w:val="Normalny"/>
    <w:link w:val="TekstkomentarzaZnak"/>
    <w:uiPriority w:val="99"/>
    <w:semiHidden/>
    <w:unhideWhenUsed/>
    <w:rsid w:val="00E20E1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20E1B"/>
    <w:rPr>
      <w:sz w:val="20"/>
      <w:szCs w:val="20"/>
    </w:rPr>
  </w:style>
  <w:style w:type="paragraph" w:styleId="Tematkomentarza">
    <w:name w:val="annotation subject"/>
    <w:basedOn w:val="Tekstkomentarza"/>
    <w:next w:val="Tekstkomentarza"/>
    <w:link w:val="TematkomentarzaZnak"/>
    <w:uiPriority w:val="99"/>
    <w:semiHidden/>
    <w:unhideWhenUsed/>
    <w:rsid w:val="00E20E1B"/>
    <w:rPr>
      <w:b/>
      <w:bCs/>
    </w:rPr>
  </w:style>
  <w:style w:type="character" w:customStyle="1" w:styleId="TematkomentarzaZnak">
    <w:name w:val="Temat komentarza Znak"/>
    <w:basedOn w:val="TekstkomentarzaZnak"/>
    <w:link w:val="Tematkomentarza"/>
    <w:uiPriority w:val="99"/>
    <w:semiHidden/>
    <w:rsid w:val="00E20E1B"/>
    <w:rPr>
      <w:b/>
      <w:bCs/>
      <w:sz w:val="20"/>
      <w:szCs w:val="20"/>
    </w:rPr>
  </w:style>
  <w:style w:type="character" w:styleId="Pogrubienie">
    <w:name w:val="Strong"/>
    <w:basedOn w:val="Domylnaczcionkaakapitu"/>
    <w:uiPriority w:val="22"/>
    <w:qFormat/>
    <w:rsid w:val="00D627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microsoft.com/office/2018/08/relationships/commentsExtensible" Target="commentsExtensible.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5" Type="http://schemas.microsoft.com/office/2016/09/relationships/commentsIds" Target="commentsIds.xml"/><Relationship Id="rId4" Type="http://schemas.openxmlformats.org/officeDocument/2006/relationships/settings" Target="settings.xml"/><Relationship Id="rId14" Type="http://schemas.microsoft.com/office/2011/relationships/commentsExtended" Target="commentsExtended.xml"/><Relationship Id="rId9" Type="http://schemas.microsoft.com/office/2011/relationships/people" Target="peop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6FAC73E-5D34-40CF-8B43-372FB5691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1518</Words>
  <Characters>9112</Characters>
  <Application>Microsoft Office Word</Application>
  <DocSecurity>0</DocSecurity>
  <Lines>75</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Basia</dc:creator>
  <cp:lastModifiedBy>Martyna</cp:lastModifiedBy>
  <cp:revision>3</cp:revision>
  <cp:lastPrinted>2026-09-08T10:45:00Z</cp:lastPrinted>
  <dcterms:created xsi:type="dcterms:W3CDTF">2026-09-08T10:42:00Z</dcterms:created>
  <dcterms:modified xsi:type="dcterms:W3CDTF">2026-09-08T10:49:00Z</dcterms:modified>
</cp:coreProperties>
</file>