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13F781E1" w:rsidR="00B81109" w:rsidRPr="00BE597B" w:rsidRDefault="00E9050B" w:rsidP="00E9050B">
      <w:pPr>
        <w:spacing w:line="240" w:lineRule="auto"/>
        <w:jc w:val="both"/>
        <w:rPr>
          <w:rFonts w:ascii="Calibri" w:eastAsia="Calibri" w:hAnsi="Calibri" w:cs="Calibri"/>
        </w:rPr>
      </w:pPr>
      <w:r w:rsidRPr="00BE597B">
        <w:rPr>
          <w:rFonts w:ascii="Calibri" w:hAnsi="Calibri" w:cs="Calibri"/>
          <w:noProof/>
          <w:vertAlign w:val="subscript"/>
          <w:lang w:val="pl-PL"/>
        </w:rPr>
        <w:drawing>
          <wp:inline distT="0" distB="0" distL="0" distR="0" wp14:anchorId="5BBAA22D" wp14:editId="73D17BAE">
            <wp:extent cx="5734050" cy="1524000"/>
            <wp:effectExtent l="0" t="0" r="0" b="0"/>
            <wp:docPr id="1" name="Obraz 1" descr="mks_75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ks_750x2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1524000"/>
                    </a:xfrm>
                    <a:prstGeom prst="rect">
                      <a:avLst/>
                    </a:prstGeom>
                    <a:noFill/>
                    <a:ln>
                      <a:noFill/>
                    </a:ln>
                  </pic:spPr>
                </pic:pic>
              </a:graphicData>
            </a:graphic>
          </wp:inline>
        </w:drawing>
      </w:r>
    </w:p>
    <w:p w14:paraId="00000002" w14:textId="77777777" w:rsidR="00B81109" w:rsidRPr="00BE597B" w:rsidRDefault="00B81109" w:rsidP="00E9050B">
      <w:pPr>
        <w:spacing w:line="240" w:lineRule="auto"/>
        <w:jc w:val="both"/>
        <w:rPr>
          <w:rFonts w:ascii="Calibri" w:eastAsia="Calibri" w:hAnsi="Calibri" w:cs="Calibri"/>
        </w:rPr>
      </w:pPr>
    </w:p>
    <w:p w14:paraId="360CC0A4" w14:textId="042ADD94" w:rsidR="00B81109" w:rsidRPr="00BE597B" w:rsidRDefault="21246AAA" w:rsidP="00E9050B">
      <w:pPr>
        <w:spacing w:line="240" w:lineRule="auto"/>
        <w:jc w:val="both"/>
      </w:pPr>
      <w:r w:rsidRPr="0D8AE7F0">
        <w:rPr>
          <w:rFonts w:ascii="Calibri" w:eastAsia="Calibri" w:hAnsi="Calibri" w:cs="Calibri"/>
          <w:i/>
          <w:iCs/>
        </w:rPr>
        <w:t>【</w:t>
      </w:r>
      <w:r w:rsidR="00583DC4">
        <w:rPr>
          <w:rFonts w:ascii="Calibri" w:eastAsia="Calibri" w:hAnsi="Calibri" w:cs="Calibri"/>
          <w:i/>
          <w:iCs/>
        </w:rPr>
        <w:t xml:space="preserve">the </w:t>
      </w:r>
      <w:proofErr w:type="spellStart"/>
      <w:r w:rsidR="00583DC4">
        <w:rPr>
          <w:rFonts w:ascii="Calibri" w:eastAsia="Calibri" w:hAnsi="Calibri" w:cs="Calibri"/>
          <w:i/>
          <w:iCs/>
        </w:rPr>
        <w:t>text</w:t>
      </w:r>
      <w:proofErr w:type="spellEnd"/>
      <w:r w:rsidR="00583DC4">
        <w:rPr>
          <w:rFonts w:ascii="Calibri" w:eastAsia="Calibri" w:hAnsi="Calibri" w:cs="Calibri"/>
          <w:i/>
          <w:iCs/>
        </w:rPr>
        <w:t xml:space="preserve"> on the banner</w:t>
      </w:r>
      <w:r w:rsidRPr="0D8AE7F0">
        <w:rPr>
          <w:rFonts w:ascii="Calibri" w:eastAsia="Calibri" w:hAnsi="Calibri" w:cs="Calibri"/>
          <w:i/>
          <w:iCs/>
        </w:rPr>
        <w:t>】</w:t>
      </w:r>
      <w:r w:rsidRPr="0D8AE7F0">
        <w:rPr>
          <w:rFonts w:ascii="Calibri" w:eastAsia="Calibri" w:hAnsi="Calibri" w:cs="Calibri"/>
        </w:rPr>
        <w:t>:</w:t>
      </w:r>
    </w:p>
    <w:p w14:paraId="5940B067" w14:textId="0EFB4112" w:rsidR="00B81109" w:rsidRPr="00BE597B" w:rsidRDefault="21246AAA" w:rsidP="0D8AE7F0">
      <w:pPr>
        <w:spacing w:line="240" w:lineRule="auto"/>
        <w:jc w:val="both"/>
      </w:pPr>
      <w:r w:rsidRPr="0D8AE7F0">
        <w:rPr>
          <w:rFonts w:ascii="Calibri" w:eastAsia="Calibri" w:hAnsi="Calibri" w:cs="Calibri"/>
        </w:rPr>
        <w:t>TOWARZYSTWO WIENIAWSKIEGO:</w:t>
      </w:r>
      <w:r w:rsidR="7F75B380" w:rsidRPr="0D8AE7F0">
        <w:rPr>
          <w:rFonts w:ascii="Calibri" w:eastAsia="Calibri" w:hAnsi="Calibri" w:cs="Calibri"/>
        </w:rPr>
        <w:t xml:space="preserve"> 维尼亚夫斯基协会</w:t>
      </w:r>
    </w:p>
    <w:p w14:paraId="71060358" w14:textId="3F82F46C" w:rsidR="00B81109" w:rsidRPr="00BE597B" w:rsidRDefault="00B81109" w:rsidP="0D8AE7F0">
      <w:pPr>
        <w:spacing w:line="240" w:lineRule="auto"/>
        <w:jc w:val="both"/>
        <w:rPr>
          <w:rFonts w:ascii="Calibri" w:eastAsia="Calibri" w:hAnsi="Calibri" w:cs="Calibri"/>
        </w:rPr>
      </w:pPr>
    </w:p>
    <w:p w14:paraId="65FDFA46" w14:textId="6DB0B966" w:rsidR="00B81109" w:rsidRPr="00BE597B" w:rsidRDefault="21246AAA" w:rsidP="00E9050B">
      <w:pPr>
        <w:spacing w:line="240" w:lineRule="auto"/>
        <w:jc w:val="both"/>
      </w:pPr>
      <w:r w:rsidRPr="0D8AE7F0">
        <w:rPr>
          <w:rFonts w:ascii="Calibri" w:eastAsia="Calibri" w:hAnsi="Calibri" w:cs="Calibri"/>
        </w:rPr>
        <w:t>17. Międzynarodowy Konkurs Skrzypcowy im. Henryka Wieniawskiego</w:t>
      </w:r>
      <w:r w:rsidR="00B81109">
        <w:br/>
      </w:r>
      <w:r w:rsidR="3F733E4B" w:rsidRPr="0D8AE7F0">
        <w:rPr>
          <w:rFonts w:ascii="Calibri" w:eastAsia="Calibri" w:hAnsi="Calibri" w:cs="Calibri"/>
        </w:rPr>
        <w:t>第17届亨里克·维尼亚夫斯基国际小提琴比赛</w:t>
      </w:r>
    </w:p>
    <w:p w14:paraId="49437FFF" w14:textId="53B332DF" w:rsidR="00B81109" w:rsidRPr="00BE597B" w:rsidRDefault="00B81109" w:rsidP="0D8AE7F0">
      <w:pPr>
        <w:spacing w:line="240" w:lineRule="auto"/>
        <w:jc w:val="both"/>
        <w:rPr>
          <w:rFonts w:ascii="Calibri" w:eastAsia="Calibri" w:hAnsi="Calibri" w:cs="Calibri"/>
        </w:rPr>
      </w:pPr>
    </w:p>
    <w:p w14:paraId="0175601F" w14:textId="4E478DAC" w:rsidR="00B81109" w:rsidRPr="00BE597B" w:rsidRDefault="00B81109" w:rsidP="0D8AE7F0">
      <w:pPr>
        <w:spacing w:line="240" w:lineRule="auto"/>
        <w:jc w:val="both"/>
        <w:rPr>
          <w:rFonts w:ascii="Calibri" w:eastAsia="Calibri" w:hAnsi="Calibri" w:cs="Calibri"/>
        </w:rPr>
      </w:pPr>
    </w:p>
    <w:p w14:paraId="72CC2B1F" w14:textId="5BBF9BDB" w:rsidR="00B81109" w:rsidRPr="00BE597B" w:rsidRDefault="7B436F8B" w:rsidP="0D8AE7F0">
      <w:pPr>
        <w:spacing w:before="240" w:after="240" w:line="240" w:lineRule="auto"/>
        <w:jc w:val="both"/>
      </w:pPr>
      <w:r w:rsidRPr="0D8AE7F0">
        <w:rPr>
          <w:rFonts w:ascii="Calibri" w:eastAsia="Calibri" w:hAnsi="Calibri" w:cs="Calibri"/>
        </w:rPr>
        <w:t>创办于</w:t>
      </w:r>
      <w:r w:rsidR="721B4679" w:rsidRPr="0D8AE7F0">
        <w:rPr>
          <w:rFonts w:ascii="Calibri" w:eastAsia="Calibri" w:hAnsi="Calibri" w:cs="Calibri"/>
        </w:rPr>
        <w:t>1935年</w:t>
      </w:r>
      <w:r w:rsidR="79AE333F" w:rsidRPr="0D8AE7F0">
        <w:rPr>
          <w:rFonts w:ascii="Calibri" w:eastAsia="Calibri" w:hAnsi="Calibri" w:cs="Calibri"/>
        </w:rPr>
        <w:t>的</w:t>
      </w:r>
      <w:r w:rsidR="721B4679" w:rsidRPr="0D8AE7F0">
        <w:rPr>
          <w:rFonts w:ascii="Calibri" w:eastAsia="Calibri" w:hAnsi="Calibri" w:cs="Calibri"/>
        </w:rPr>
        <w:t>亨里克·维尼亚夫斯基国际小提琴比赛是</w:t>
      </w:r>
      <w:r w:rsidR="11D57679" w:rsidRPr="0D8AE7F0">
        <w:rPr>
          <w:rFonts w:ascii="Calibri" w:eastAsia="Calibri" w:hAnsi="Calibri" w:cs="Calibri"/>
        </w:rPr>
        <w:t>迄今</w:t>
      </w:r>
      <w:bookmarkStart w:id="0" w:name="_GoBack"/>
      <w:bookmarkEnd w:id="0"/>
      <w:r w:rsidR="721B4679" w:rsidRPr="0D8AE7F0">
        <w:rPr>
          <w:rFonts w:ascii="Calibri" w:eastAsia="Calibri" w:hAnsi="Calibri" w:cs="Calibri"/>
        </w:rPr>
        <w:t>世界上历史最悠久的小提琴比赛，也是古典音乐界最负盛名的国际赛事之一。九十多年来，这项赛事始终致力于传承和弘扬</w:t>
      </w:r>
      <w:r w:rsidR="4BE76C98" w:rsidRPr="0D8AE7F0">
        <w:rPr>
          <w:rFonts w:ascii="Calibri" w:eastAsia="Calibri" w:hAnsi="Calibri" w:cs="Calibri"/>
        </w:rPr>
        <w:t>这位</w:t>
      </w:r>
      <w:r w:rsidR="721B4679" w:rsidRPr="0D8AE7F0">
        <w:rPr>
          <w:rFonts w:ascii="Calibri" w:eastAsia="Calibri" w:hAnsi="Calibri" w:cs="Calibri"/>
        </w:rPr>
        <w:t>杰出波兰小提琴家、作曲家的艺术遗产，</w:t>
      </w:r>
      <w:r w:rsidR="069B7CDC" w:rsidRPr="0D8AE7F0">
        <w:rPr>
          <w:rFonts w:ascii="Calibri" w:eastAsia="Calibri" w:hAnsi="Calibri" w:cs="Calibri"/>
        </w:rPr>
        <w:t>并</w:t>
      </w:r>
      <w:r w:rsidR="721B4679" w:rsidRPr="0D8AE7F0">
        <w:rPr>
          <w:rFonts w:ascii="Calibri" w:eastAsia="Calibri" w:hAnsi="Calibri" w:cs="Calibri"/>
        </w:rPr>
        <w:t>汇聚来自世界各地、最具发展潜力的青年小提琴家，</w:t>
      </w:r>
      <w:r w:rsidR="79906BA0" w:rsidRPr="0D8AE7F0">
        <w:rPr>
          <w:rFonts w:ascii="Calibri" w:eastAsia="Calibri" w:hAnsi="Calibri" w:cs="Calibri"/>
        </w:rPr>
        <w:t>为</w:t>
      </w:r>
      <w:r w:rsidR="721B4679" w:rsidRPr="0D8AE7F0">
        <w:rPr>
          <w:rFonts w:ascii="Calibri" w:eastAsia="Calibri" w:hAnsi="Calibri" w:cs="Calibri"/>
        </w:rPr>
        <w:t>不同世代的音乐才俊</w:t>
      </w:r>
      <w:r w:rsidR="7A7C431D" w:rsidRPr="0D8AE7F0">
        <w:rPr>
          <w:rFonts w:ascii="Calibri" w:eastAsia="Calibri" w:hAnsi="Calibri" w:cs="Calibri"/>
        </w:rPr>
        <w:t>提供相互交流、</w:t>
      </w:r>
      <w:r w:rsidR="721B4679" w:rsidRPr="0D8AE7F0">
        <w:rPr>
          <w:rFonts w:ascii="Calibri" w:eastAsia="Calibri" w:hAnsi="Calibri" w:cs="Calibri"/>
        </w:rPr>
        <w:t>共同成长</w:t>
      </w:r>
      <w:r w:rsidR="60DCC80A" w:rsidRPr="0D8AE7F0">
        <w:rPr>
          <w:rFonts w:ascii="Calibri" w:eastAsia="Calibri" w:hAnsi="Calibri" w:cs="Calibri"/>
        </w:rPr>
        <w:t>的机会</w:t>
      </w:r>
      <w:r w:rsidR="721B4679" w:rsidRPr="0D8AE7F0">
        <w:rPr>
          <w:rFonts w:ascii="Calibri" w:eastAsia="Calibri" w:hAnsi="Calibri" w:cs="Calibri"/>
        </w:rPr>
        <w:t>。</w:t>
      </w:r>
    </w:p>
    <w:p w14:paraId="6BCCD923" w14:textId="0A44FDC0" w:rsidR="00B81109" w:rsidRPr="00BE597B" w:rsidRDefault="721B4679" w:rsidP="0D8AE7F0">
      <w:pPr>
        <w:spacing w:before="240" w:after="240" w:line="240" w:lineRule="auto"/>
        <w:ind w:left="720"/>
        <w:jc w:val="both"/>
      </w:pPr>
      <w:r w:rsidRPr="0D8AE7F0">
        <w:rPr>
          <w:rFonts w:ascii="Calibri" w:eastAsia="Calibri" w:hAnsi="Calibri" w:cs="Calibri"/>
        </w:rPr>
        <w:t>“比赛最重要的</w:t>
      </w:r>
      <w:r w:rsidR="1316E464" w:rsidRPr="0D8AE7F0">
        <w:rPr>
          <w:rFonts w:ascii="Calibri" w:eastAsia="Calibri" w:hAnsi="Calibri" w:cs="Calibri"/>
        </w:rPr>
        <w:t>使命</w:t>
      </w:r>
      <w:r w:rsidRPr="0D8AE7F0">
        <w:rPr>
          <w:rFonts w:ascii="Calibri" w:eastAsia="Calibri" w:hAnsi="Calibri" w:cs="Calibri"/>
        </w:rPr>
        <w:t>之一，不仅是发掘杰出的音乐人才，更要为他们开启国际</w:t>
      </w:r>
      <w:r w:rsidR="4A2B3747" w:rsidRPr="0D8AE7F0">
        <w:rPr>
          <w:rFonts w:ascii="Calibri" w:eastAsia="Calibri" w:hAnsi="Calibri" w:cs="Calibri"/>
        </w:rPr>
        <w:t>艺术</w:t>
      </w:r>
      <w:r w:rsidRPr="0D8AE7F0">
        <w:rPr>
          <w:rFonts w:ascii="Calibri" w:eastAsia="Calibri" w:hAnsi="Calibri" w:cs="Calibri"/>
        </w:rPr>
        <w:t>生涯提供尽可能坚实的起点。毕竟，在比赛中取得成功，仅仅是这段旅程的开始</w:t>
      </w:r>
      <w:r w:rsidR="001D6ABD" w:rsidRPr="0D8AE7F0">
        <w:rPr>
          <w:rFonts w:ascii="Calibri" w:eastAsia="Calibri" w:hAnsi="Calibri" w:cs="Calibri"/>
        </w:rPr>
        <w:t>，</w:t>
      </w:r>
      <w:r w:rsidRPr="0D8AE7F0">
        <w:rPr>
          <w:rFonts w:ascii="Calibri" w:eastAsia="Calibri" w:hAnsi="Calibri" w:cs="Calibri"/>
        </w:rPr>
        <w:t>”</w:t>
      </w:r>
      <w:r w:rsidR="63C6B7F9" w:rsidRPr="0D8AE7F0">
        <w:rPr>
          <w:rFonts w:ascii="Calibri" w:eastAsia="Calibri" w:hAnsi="Calibri" w:cs="Calibri"/>
        </w:rPr>
        <w:t>——</w:t>
      </w:r>
      <w:r w:rsidRPr="0D8AE7F0">
        <w:rPr>
          <w:rFonts w:ascii="Calibri" w:eastAsia="Calibri" w:hAnsi="Calibri" w:cs="Calibri"/>
        </w:rPr>
        <w:t>维尼亚夫斯基协会及维尼亚夫斯基国际小提琴比赛主任卡罗琳娜·卡兹梅尔恰克表示</w:t>
      </w:r>
      <w:r w:rsidR="529010AA" w:rsidRPr="0D8AE7F0">
        <w:rPr>
          <w:rFonts w:ascii="Calibri" w:eastAsia="Calibri" w:hAnsi="Calibri" w:cs="Calibri"/>
        </w:rPr>
        <w:t>。“</w:t>
      </w:r>
      <w:r w:rsidRPr="0D8AE7F0">
        <w:rPr>
          <w:rFonts w:ascii="Calibri" w:eastAsia="Calibri" w:hAnsi="Calibri" w:cs="Calibri"/>
        </w:rPr>
        <w:t>对于年轻小提琴家而言，最为珍贵的奖项之一，便是此后接踵而来的音乐会演出机会——与杰出乐团合作，在享有盛誉的音乐厅登台，并</w:t>
      </w:r>
      <w:r w:rsidR="3EE92DE7" w:rsidRPr="0D8AE7F0">
        <w:rPr>
          <w:rFonts w:ascii="Calibri" w:eastAsia="Calibri" w:hAnsi="Calibri" w:cs="Calibri"/>
        </w:rPr>
        <w:t>面向</w:t>
      </w:r>
      <w:r w:rsidRPr="0D8AE7F0">
        <w:rPr>
          <w:rFonts w:ascii="Calibri" w:eastAsia="Calibri" w:hAnsi="Calibri" w:cs="Calibri"/>
        </w:rPr>
        <w:t>世界各地的观众</w:t>
      </w:r>
      <w:r w:rsidR="34AA64DE" w:rsidRPr="0D8AE7F0">
        <w:rPr>
          <w:rFonts w:ascii="Calibri" w:eastAsia="Calibri" w:hAnsi="Calibri" w:cs="Calibri"/>
        </w:rPr>
        <w:t>展示才艺</w:t>
      </w:r>
      <w:r w:rsidRPr="0D8AE7F0">
        <w:rPr>
          <w:rFonts w:ascii="Calibri" w:eastAsia="Calibri" w:hAnsi="Calibri" w:cs="Calibri"/>
        </w:rPr>
        <w:t>。因此，我们</w:t>
      </w:r>
      <w:r w:rsidR="475763BC" w:rsidRPr="0D8AE7F0">
        <w:rPr>
          <w:rFonts w:ascii="Calibri" w:eastAsia="Calibri" w:hAnsi="Calibri" w:cs="Calibri"/>
        </w:rPr>
        <w:t>极为欣慰</w:t>
      </w:r>
      <w:r w:rsidRPr="0D8AE7F0">
        <w:rPr>
          <w:rFonts w:ascii="Calibri" w:eastAsia="Calibri" w:hAnsi="Calibri" w:cs="Calibri"/>
        </w:rPr>
        <w:t>地看到，来自波兰及世界各地的众多爱乐乐团、音乐节以及其他合作伙伴，都纷纷邀请维尼亚夫斯基国际小提琴比赛的获奖者登上他们的舞台。</w:t>
      </w:r>
      <w:r w:rsidR="0E2DD411" w:rsidRPr="0D8AE7F0">
        <w:rPr>
          <w:rFonts w:ascii="Calibri" w:eastAsia="Calibri" w:hAnsi="Calibri" w:cs="Calibri"/>
        </w:rPr>
        <w:t>”</w:t>
      </w:r>
    </w:p>
    <w:p w14:paraId="360CE050" w14:textId="6B61FEBD" w:rsidR="00B81109" w:rsidRPr="00BE597B" w:rsidRDefault="721B4679" w:rsidP="0D8AE7F0">
      <w:pPr>
        <w:spacing w:before="240" w:after="240" w:line="240" w:lineRule="auto"/>
        <w:jc w:val="both"/>
      </w:pPr>
      <w:r w:rsidRPr="0D8AE7F0">
        <w:rPr>
          <w:rFonts w:ascii="Calibri" w:eastAsia="Calibri" w:hAnsi="Calibri" w:cs="Calibri"/>
        </w:rPr>
        <w:t>在第17届维尼亚夫斯基国际小提琴比赛中，</w:t>
      </w:r>
      <w:r w:rsidR="0208E2DC" w:rsidRPr="0D8AE7F0">
        <w:rPr>
          <w:rFonts w:ascii="Calibri" w:eastAsia="Calibri" w:hAnsi="Calibri" w:cs="Calibri"/>
        </w:rPr>
        <w:t>将有</w:t>
      </w:r>
      <w:r w:rsidRPr="0D8AE7F0">
        <w:rPr>
          <w:rFonts w:ascii="Calibri" w:eastAsia="Calibri" w:hAnsi="Calibri" w:cs="Calibri"/>
        </w:rPr>
        <w:t>50位小提琴家登台展示自己的艺术才华。</w:t>
      </w:r>
      <w:r w:rsidR="3DBBB5D3" w:rsidRPr="0D8AE7F0">
        <w:rPr>
          <w:rFonts w:ascii="Calibri" w:eastAsia="Calibri" w:hAnsi="Calibri" w:cs="Calibri"/>
        </w:rPr>
        <w:t>尽管参赛选手</w:t>
      </w:r>
      <w:r w:rsidR="509C10AE" w:rsidRPr="0D8AE7F0">
        <w:rPr>
          <w:rFonts w:ascii="Calibri" w:eastAsia="Calibri" w:hAnsi="Calibri" w:cs="Calibri"/>
        </w:rPr>
        <w:t>年纪尚轻</w:t>
      </w:r>
      <w:r w:rsidR="3DBBB5D3" w:rsidRPr="0D8AE7F0">
        <w:rPr>
          <w:rFonts w:ascii="Calibri" w:eastAsia="Calibri" w:hAnsi="Calibri" w:cs="Calibri"/>
        </w:rPr>
        <w:t>，</w:t>
      </w:r>
      <w:r w:rsidRPr="0D8AE7F0">
        <w:rPr>
          <w:rFonts w:ascii="Calibri" w:eastAsia="Calibri" w:hAnsi="Calibri" w:cs="Calibri"/>
        </w:rPr>
        <w:t>年龄介于18岁至30岁之间</w:t>
      </w:r>
      <w:r w:rsidR="2EF52E98" w:rsidRPr="0D8AE7F0">
        <w:rPr>
          <w:rFonts w:ascii="Calibri" w:eastAsia="Calibri" w:hAnsi="Calibri" w:cs="Calibri"/>
        </w:rPr>
        <w:t>，</w:t>
      </w:r>
      <w:r w:rsidR="5B0825EE" w:rsidRPr="0D8AE7F0">
        <w:rPr>
          <w:rFonts w:ascii="Calibri" w:eastAsia="Calibri" w:hAnsi="Calibri" w:cs="Calibri"/>
        </w:rPr>
        <w:t>但</w:t>
      </w:r>
      <w:r w:rsidRPr="0D8AE7F0">
        <w:rPr>
          <w:rFonts w:ascii="Calibri" w:eastAsia="Calibri" w:hAnsi="Calibri" w:cs="Calibri"/>
        </w:rPr>
        <w:t>许多人已经</w:t>
      </w:r>
      <w:r w:rsidR="454D1C2B" w:rsidRPr="0D8AE7F0">
        <w:rPr>
          <w:rFonts w:ascii="Calibri" w:eastAsia="Calibri" w:hAnsi="Calibri" w:cs="Calibri"/>
        </w:rPr>
        <w:t>取得了</w:t>
      </w:r>
      <w:r w:rsidR="37159D7B" w:rsidRPr="0D8AE7F0">
        <w:rPr>
          <w:rFonts w:ascii="Calibri" w:eastAsia="Calibri" w:hAnsi="Calibri" w:cs="Calibri"/>
        </w:rPr>
        <w:t>令人</w:t>
      </w:r>
      <w:r w:rsidRPr="0D8AE7F0">
        <w:rPr>
          <w:rFonts w:ascii="Calibri" w:eastAsia="Calibri" w:hAnsi="Calibri" w:cs="Calibri"/>
        </w:rPr>
        <w:t>瞩目的艺术</w:t>
      </w:r>
      <w:r w:rsidR="2B949F44" w:rsidRPr="0D8AE7F0">
        <w:rPr>
          <w:rFonts w:ascii="Calibri" w:eastAsia="Calibri" w:hAnsi="Calibri" w:cs="Calibri"/>
        </w:rPr>
        <w:t>成就</w:t>
      </w:r>
      <w:r w:rsidRPr="0D8AE7F0">
        <w:rPr>
          <w:rFonts w:ascii="Calibri" w:eastAsia="Calibri" w:hAnsi="Calibri" w:cs="Calibri"/>
        </w:rPr>
        <w:t>。</w:t>
      </w:r>
    </w:p>
    <w:p w14:paraId="0000000A" w14:textId="543CCEAF" w:rsidR="00B81109" w:rsidRPr="00BE597B" w:rsidRDefault="00B81109" w:rsidP="00E9050B">
      <w:pPr>
        <w:spacing w:line="240" w:lineRule="auto"/>
        <w:jc w:val="both"/>
        <w:rPr>
          <w:rFonts w:ascii="Calibri" w:eastAsia="Calibri" w:hAnsi="Calibri" w:cs="Calibri"/>
        </w:rPr>
      </w:pPr>
    </w:p>
    <w:p w14:paraId="1E55FAF9" w14:textId="519CAE80" w:rsidR="4F66139C" w:rsidRDefault="4F66139C" w:rsidP="0D8AE7F0">
      <w:pPr>
        <w:spacing w:before="240" w:after="240"/>
        <w:jc w:val="both"/>
      </w:pPr>
      <w:r w:rsidRPr="0D8AE7F0">
        <w:rPr>
          <w:rFonts w:ascii="Calibri" w:eastAsia="Calibri" w:hAnsi="Calibri" w:cs="Calibri"/>
        </w:rPr>
        <w:t>本届赛事得到了波</w:t>
      </w:r>
      <w:r w:rsidRPr="0D8AE7F0">
        <w:rPr>
          <w:rFonts w:ascii="Calibri" w:eastAsia="Calibri" w:hAnsi="Calibri" w:cs="Calibri"/>
          <w:b/>
          <w:bCs/>
        </w:rPr>
        <w:t>兰文化与国家遗产部</w:t>
      </w:r>
      <w:r w:rsidR="1B4538F9" w:rsidRPr="0D8AE7F0">
        <w:rPr>
          <w:rFonts w:ascii="Calibri" w:eastAsia="Calibri" w:hAnsi="Calibri" w:cs="Calibri"/>
        </w:rPr>
        <w:t>及该部</w:t>
      </w:r>
      <w:r w:rsidR="3D789D5E" w:rsidRPr="0D8AE7F0">
        <w:rPr>
          <w:rFonts w:ascii="Calibri" w:eastAsia="Calibri" w:hAnsi="Calibri" w:cs="Calibri"/>
        </w:rPr>
        <w:t>部长</w:t>
      </w:r>
      <w:r w:rsidR="1B4538F9" w:rsidRPr="0D8AE7F0">
        <w:rPr>
          <w:rFonts w:ascii="Calibri" w:eastAsia="Calibri" w:hAnsi="Calibri" w:cs="Calibri"/>
          <w:b/>
          <w:bCs/>
        </w:rPr>
        <w:t>玛尔塔·钦科夫斯卡</w:t>
      </w:r>
      <w:r w:rsidRPr="0D8AE7F0">
        <w:rPr>
          <w:rFonts w:ascii="Calibri" w:eastAsia="Calibri" w:hAnsi="Calibri" w:cs="Calibri"/>
        </w:rPr>
        <w:t>的大力支持</w:t>
      </w:r>
      <w:r w:rsidR="5D201371" w:rsidRPr="0D8AE7F0">
        <w:rPr>
          <w:rFonts w:ascii="Calibri" w:eastAsia="Calibri" w:hAnsi="Calibri" w:cs="Calibri"/>
        </w:rPr>
        <w:t>：</w:t>
      </w:r>
    </w:p>
    <w:p w14:paraId="5165516B" w14:textId="4952C670" w:rsidR="4F66139C" w:rsidRDefault="4F66139C" w:rsidP="0D8AE7F0">
      <w:pPr>
        <w:spacing w:before="240" w:after="240"/>
        <w:ind w:left="720"/>
        <w:jc w:val="both"/>
      </w:pPr>
      <w:r w:rsidRPr="0D8AE7F0">
        <w:rPr>
          <w:rFonts w:ascii="Calibri" w:eastAsia="Calibri" w:hAnsi="Calibri" w:cs="Calibri"/>
        </w:rPr>
        <w:t>“亨里克·维尼亚夫斯基国际小提琴比赛是世界上最重要、最负盛名的小提琴比赛之一。它的独特之处不仅在于其重要地位和国际声誉，更在</w:t>
      </w:r>
      <w:r w:rsidRPr="0D8AE7F0">
        <w:rPr>
          <w:rFonts w:ascii="Calibri" w:eastAsia="Calibri" w:hAnsi="Calibri" w:cs="Calibri"/>
          <w:b/>
          <w:bCs/>
        </w:rPr>
        <w:t>于它面向的是尚未满31岁的青年小提琴家</w:t>
      </w:r>
      <w:r w:rsidRPr="0D8AE7F0">
        <w:rPr>
          <w:rFonts w:ascii="Calibri" w:eastAsia="Calibri" w:hAnsi="Calibri" w:cs="Calibri"/>
        </w:rPr>
        <w:t>。</w:t>
      </w:r>
      <w:r w:rsidR="12A29049" w:rsidRPr="0D8AE7F0">
        <w:rPr>
          <w:rFonts w:ascii="Calibri" w:eastAsia="Calibri" w:hAnsi="Calibri" w:cs="Calibri"/>
        </w:rPr>
        <w:t>本项赛事</w:t>
      </w:r>
      <w:r w:rsidRPr="0D8AE7F0">
        <w:rPr>
          <w:rFonts w:ascii="Calibri" w:eastAsia="Calibri" w:hAnsi="Calibri" w:cs="Calibri"/>
        </w:rPr>
        <w:t>为青年艺术家提供了一个难得的机会，使他们能够在世界一流的评委和观众面前展示自己的艺术才华；而获得奖项或荣誉，</w:t>
      </w:r>
      <w:r w:rsidR="0BEC1392" w:rsidRPr="0D8AE7F0">
        <w:rPr>
          <w:rFonts w:ascii="Calibri" w:eastAsia="Calibri" w:hAnsi="Calibri" w:cs="Calibri"/>
        </w:rPr>
        <w:t>更是</w:t>
      </w:r>
      <w:r w:rsidRPr="0D8AE7F0">
        <w:rPr>
          <w:rFonts w:ascii="Calibri" w:eastAsia="Calibri" w:hAnsi="Calibri" w:cs="Calibri"/>
        </w:rPr>
        <w:t>为他们开启了通往国际</w:t>
      </w:r>
      <w:r w:rsidR="4339C93C" w:rsidRPr="0D8AE7F0">
        <w:rPr>
          <w:rFonts w:ascii="Calibri" w:eastAsia="Calibri" w:hAnsi="Calibri" w:cs="Calibri"/>
        </w:rPr>
        <w:t>艺术</w:t>
      </w:r>
      <w:r w:rsidRPr="0D8AE7F0">
        <w:rPr>
          <w:rFonts w:ascii="Calibri" w:eastAsia="Calibri" w:hAnsi="Calibri" w:cs="Calibri"/>
        </w:rPr>
        <w:t>舞台的大门。</w:t>
      </w:r>
      <w:r w:rsidR="24FE1A24" w:rsidRPr="0D8AE7F0">
        <w:rPr>
          <w:rFonts w:ascii="Calibri" w:eastAsia="Calibri" w:hAnsi="Calibri" w:cs="Calibri"/>
        </w:rPr>
        <w:t>若</w:t>
      </w:r>
      <w:r w:rsidR="4F4942D1" w:rsidRPr="0D8AE7F0">
        <w:rPr>
          <w:rFonts w:ascii="Calibri" w:eastAsia="Calibri" w:hAnsi="Calibri" w:cs="Calibri"/>
        </w:rPr>
        <w:t>想</w:t>
      </w:r>
      <w:r w:rsidRPr="0D8AE7F0">
        <w:rPr>
          <w:rFonts w:ascii="Calibri" w:eastAsia="Calibri" w:hAnsi="Calibri" w:cs="Calibri"/>
        </w:rPr>
        <w:t>要了解</w:t>
      </w:r>
      <w:r w:rsidR="37969CD4" w:rsidRPr="0D8AE7F0">
        <w:rPr>
          <w:rFonts w:ascii="Calibri" w:eastAsia="Calibri" w:hAnsi="Calibri" w:cs="Calibri"/>
        </w:rPr>
        <w:t>这项在</w:t>
      </w:r>
      <w:r w:rsidRPr="0D8AE7F0">
        <w:rPr>
          <w:rFonts w:ascii="Calibri" w:eastAsia="Calibri" w:hAnsi="Calibri" w:cs="Calibri"/>
        </w:rPr>
        <w:t>波兹南</w:t>
      </w:r>
      <w:r w:rsidR="17AFBAC7" w:rsidRPr="0D8AE7F0">
        <w:rPr>
          <w:rFonts w:ascii="Calibri" w:eastAsia="Calibri" w:hAnsi="Calibri" w:cs="Calibri"/>
        </w:rPr>
        <w:t>市举办的赛事</w:t>
      </w:r>
      <w:r w:rsidR="5CDF2203" w:rsidRPr="0D8AE7F0">
        <w:rPr>
          <w:rFonts w:ascii="Calibri" w:eastAsia="Calibri" w:hAnsi="Calibri" w:cs="Calibri"/>
        </w:rPr>
        <w:t>对音乐艺术的推动，</w:t>
      </w:r>
      <w:r w:rsidRPr="0D8AE7F0">
        <w:rPr>
          <w:rFonts w:ascii="Calibri" w:eastAsia="Calibri" w:hAnsi="Calibri" w:cs="Calibri"/>
        </w:rPr>
        <w:t>只需看看历届比赛获奖者的名单，其中包括巴尔泰梅伊·尼齐奥尔</w:t>
      </w:r>
      <w:r w:rsidR="65DA572E" w:rsidRPr="0D8AE7F0">
        <w:rPr>
          <w:rFonts w:ascii="Calibri" w:eastAsia="Calibri" w:hAnsi="Calibri" w:cs="Calibri"/>
        </w:rPr>
        <w:t xml:space="preserve"> (Bartłomiej Nizioł)</w:t>
      </w:r>
      <w:r w:rsidRPr="0D8AE7F0">
        <w:rPr>
          <w:rFonts w:ascii="Calibri" w:eastAsia="Calibri" w:hAnsi="Calibri" w:cs="Calibri"/>
        </w:rPr>
        <w:t>、</w:t>
      </w:r>
      <w:r w:rsidR="1E33D8F9" w:rsidRPr="0D8AE7F0">
        <w:rPr>
          <w:rFonts w:ascii="Calibri" w:eastAsia="Calibri" w:hAnsi="Calibri" w:cs="Calibri"/>
        </w:rPr>
        <w:t>阿加塔·希曼诺夫斯卡</w:t>
      </w:r>
      <w:r w:rsidR="4BCD84FA" w:rsidRPr="0D8AE7F0">
        <w:rPr>
          <w:rFonts w:ascii="Calibri" w:eastAsia="Calibri" w:hAnsi="Calibri" w:cs="Calibri"/>
        </w:rPr>
        <w:t xml:space="preserve"> (Agata Szymczewska)</w:t>
      </w:r>
      <w:r w:rsidRPr="0D8AE7F0">
        <w:rPr>
          <w:rFonts w:ascii="Calibri" w:eastAsia="Calibri" w:hAnsi="Calibri" w:cs="Calibri"/>
        </w:rPr>
        <w:t>、金本索里</w:t>
      </w:r>
      <w:r w:rsidR="1EA95C84" w:rsidRPr="0D8AE7F0">
        <w:rPr>
          <w:rFonts w:ascii="Calibri" w:eastAsia="Calibri" w:hAnsi="Calibri" w:cs="Calibri"/>
        </w:rPr>
        <w:t xml:space="preserve"> (Bomsori Kim)</w:t>
      </w:r>
      <w:r w:rsidRPr="0D8AE7F0">
        <w:rPr>
          <w:rFonts w:ascii="Calibri" w:eastAsia="Calibri" w:hAnsi="Calibri" w:cs="Calibri"/>
        </w:rPr>
        <w:t>、尹素英</w:t>
      </w:r>
      <w:r w:rsidR="2169992A" w:rsidRPr="0D8AE7F0">
        <w:rPr>
          <w:rFonts w:ascii="Calibri" w:eastAsia="Calibri" w:hAnsi="Calibri" w:cs="Calibri"/>
        </w:rPr>
        <w:t xml:space="preserve"> (Bomsori Kim)</w:t>
      </w:r>
      <w:r w:rsidRPr="0D8AE7F0">
        <w:rPr>
          <w:rFonts w:ascii="Calibri" w:eastAsia="Calibri" w:hAnsi="Calibri" w:cs="Calibri"/>
        </w:rPr>
        <w:t>、维丽科·丘姆布里泽</w:t>
      </w:r>
      <w:r w:rsidR="5B07F044" w:rsidRPr="0D8AE7F0">
        <w:rPr>
          <w:rFonts w:ascii="Calibri" w:eastAsia="Calibri" w:hAnsi="Calibri" w:cs="Calibri"/>
        </w:rPr>
        <w:t xml:space="preserve"> (Veriko Tchumburidze) </w:t>
      </w:r>
      <w:r w:rsidRPr="0D8AE7F0">
        <w:rPr>
          <w:rFonts w:ascii="Calibri" w:eastAsia="Calibri" w:hAnsi="Calibri" w:cs="Calibri"/>
        </w:rPr>
        <w:t>以及前田妃奈</w:t>
      </w:r>
      <w:r w:rsidR="65CC9C03" w:rsidRPr="0D8AE7F0">
        <w:rPr>
          <w:rFonts w:ascii="Calibri" w:eastAsia="Calibri" w:hAnsi="Calibri" w:cs="Calibri"/>
        </w:rPr>
        <w:t xml:space="preserve"> (Hina Maeda)</w:t>
      </w:r>
      <w:r w:rsidRPr="0D8AE7F0">
        <w:rPr>
          <w:rFonts w:ascii="Calibri" w:eastAsia="Calibri" w:hAnsi="Calibri" w:cs="Calibri"/>
        </w:rPr>
        <w:t>。</w:t>
      </w:r>
      <w:r w:rsidRPr="0D8AE7F0">
        <w:rPr>
          <w:rFonts w:ascii="Calibri" w:eastAsia="Calibri" w:hAnsi="Calibri" w:cs="Calibri"/>
          <w:b/>
          <w:bCs/>
        </w:rPr>
        <w:t>维尼亚夫斯基国际小提琴比赛向世人证明，波兰文化在国际音乐舞台上始终占有一席之地，并有能力树立最高水平的艺术标准。</w:t>
      </w:r>
      <w:r w:rsidRPr="0D8AE7F0">
        <w:rPr>
          <w:rFonts w:ascii="Calibri" w:eastAsia="Calibri" w:hAnsi="Calibri" w:cs="Calibri"/>
        </w:rPr>
        <w:t>我们为能够支持这一汇聚青春、抱负与精湛技艺的非凡赛事而深感自豪。正是这样的赛事，让维尼亚夫斯基的名字和波兰音乐响彻世界最重要的音乐舞台。”</w:t>
      </w:r>
    </w:p>
    <w:p w14:paraId="1F38196D" w14:textId="0947BB70" w:rsidR="0D8AE7F0" w:rsidRDefault="0D8AE7F0" w:rsidP="0D8AE7F0">
      <w:pPr>
        <w:spacing w:line="240" w:lineRule="auto"/>
        <w:jc w:val="both"/>
        <w:rPr>
          <w:rFonts w:ascii="Calibri" w:hAnsi="Calibri" w:cs="Calibri"/>
        </w:rPr>
      </w:pPr>
    </w:p>
    <w:p w14:paraId="4AF4EDA2" w14:textId="1E9A055B" w:rsidR="0D8AE7F0" w:rsidRDefault="0D8AE7F0" w:rsidP="0D8AE7F0">
      <w:pPr>
        <w:spacing w:line="240" w:lineRule="auto"/>
        <w:jc w:val="both"/>
        <w:rPr>
          <w:rFonts w:ascii="Calibri" w:hAnsi="Calibri" w:cs="Calibri"/>
        </w:rPr>
      </w:pPr>
    </w:p>
    <w:p w14:paraId="7D305443" w14:textId="77777777" w:rsidR="00D627DB" w:rsidRPr="00D627DB" w:rsidRDefault="00D627DB" w:rsidP="00D627DB">
      <w:pPr>
        <w:spacing w:line="240" w:lineRule="auto"/>
        <w:ind w:left="425" w:right="405"/>
        <w:jc w:val="both"/>
        <w:rPr>
          <w:rFonts w:ascii="Calibri" w:eastAsia="Calibri" w:hAnsi="Calibri" w:cs="Calibri"/>
          <w:i/>
          <w:iCs/>
        </w:rPr>
      </w:pPr>
    </w:p>
    <w:p w14:paraId="01954E78" w14:textId="39DBF046" w:rsidR="3C26AE36" w:rsidRDefault="3C26AE36" w:rsidP="0D8AE7F0">
      <w:pPr>
        <w:spacing w:before="240" w:after="240"/>
        <w:jc w:val="both"/>
        <w:rPr>
          <w:rFonts w:ascii="Calibri" w:eastAsia="Calibri" w:hAnsi="Calibri" w:cs="Calibri"/>
        </w:rPr>
      </w:pPr>
      <w:r w:rsidRPr="0D8AE7F0">
        <w:rPr>
          <w:rFonts w:ascii="Calibri" w:eastAsia="Calibri" w:hAnsi="Calibri" w:cs="Calibri"/>
        </w:rPr>
        <w:t>本届赛事的筹办工作再次有</w:t>
      </w:r>
      <w:r w:rsidR="663EBA64" w:rsidRPr="0D8AE7F0">
        <w:rPr>
          <w:rFonts w:ascii="Calibri" w:eastAsia="Calibri" w:hAnsi="Calibri" w:cs="Calibri"/>
          <w:b/>
          <w:bCs/>
        </w:rPr>
        <w:t>波兰</w:t>
      </w:r>
      <w:r w:rsidRPr="0D8AE7F0">
        <w:rPr>
          <w:rFonts w:ascii="Calibri" w:eastAsia="Calibri" w:hAnsi="Calibri" w:cs="Calibri"/>
          <w:b/>
          <w:bCs/>
        </w:rPr>
        <w:t>国家音乐与舞蹈学院</w:t>
      </w:r>
      <w:r w:rsidR="67252201" w:rsidRPr="0D8AE7F0">
        <w:rPr>
          <w:rFonts w:ascii="Calibri" w:eastAsia="Calibri" w:hAnsi="Calibri" w:cs="Calibri"/>
          <w:b/>
          <w:bCs/>
        </w:rPr>
        <w:t xml:space="preserve"> </w:t>
      </w:r>
      <w:r w:rsidR="67252201" w:rsidRPr="0D8AE7F0">
        <w:rPr>
          <w:rFonts w:ascii="Calibri" w:eastAsia="Calibri" w:hAnsi="Calibri" w:cs="Calibri"/>
        </w:rPr>
        <w:t>(</w:t>
      </w:r>
      <w:r w:rsidR="67252201" w:rsidRPr="0D8AE7F0">
        <w:rPr>
          <w:rFonts w:ascii="Calibri" w:hAnsi="Calibri" w:cs="Calibri"/>
          <w:b/>
          <w:bCs/>
        </w:rPr>
        <w:t xml:space="preserve">Narodowy Instytut Muzyki </w:t>
      </w:r>
      <w:r>
        <w:br/>
      </w:r>
      <w:r w:rsidR="67252201" w:rsidRPr="0D8AE7F0">
        <w:rPr>
          <w:rFonts w:ascii="Calibri" w:hAnsi="Calibri" w:cs="Calibri"/>
          <w:b/>
          <w:bCs/>
        </w:rPr>
        <w:t>i Tańca</w:t>
      </w:r>
      <w:r w:rsidR="67252201" w:rsidRPr="0D8AE7F0">
        <w:rPr>
          <w:rFonts w:ascii="Calibri" w:eastAsia="Calibri" w:hAnsi="Calibri" w:cs="Calibri"/>
        </w:rPr>
        <w:t xml:space="preserve">) </w:t>
      </w:r>
      <w:r w:rsidRPr="0D8AE7F0">
        <w:rPr>
          <w:rFonts w:ascii="Calibri" w:eastAsia="Calibri" w:hAnsi="Calibri" w:cs="Calibri"/>
        </w:rPr>
        <w:t>的参与</w:t>
      </w:r>
      <w:r w:rsidR="6C7587C0" w:rsidRPr="0D8AE7F0">
        <w:rPr>
          <w:rFonts w:ascii="Calibri" w:eastAsia="Calibri" w:hAnsi="Calibri" w:cs="Calibri"/>
        </w:rPr>
        <w:t>：</w:t>
      </w:r>
    </w:p>
    <w:p w14:paraId="486EAB1E" w14:textId="709D1D12" w:rsidR="79259AF1" w:rsidRDefault="79259AF1" w:rsidP="0D8AE7F0">
      <w:pPr>
        <w:spacing w:before="240" w:after="240"/>
        <w:ind w:left="720"/>
        <w:jc w:val="both"/>
        <w:rPr>
          <w:rFonts w:ascii="Calibri" w:eastAsia="Calibri" w:hAnsi="Calibri" w:cs="Calibri"/>
        </w:rPr>
      </w:pPr>
      <w:r w:rsidRPr="0D8AE7F0">
        <w:rPr>
          <w:rFonts w:ascii="Calibri" w:eastAsia="Calibri" w:hAnsi="Calibri" w:cs="Calibri"/>
        </w:rPr>
        <w:t>“我们非常荣幸能够支持这一意义非凡的赛事，</w:t>
      </w:r>
      <w:r w:rsidRPr="0D8AE7F0">
        <w:rPr>
          <w:rFonts w:ascii="Calibri" w:eastAsia="Calibri" w:hAnsi="Calibri" w:cs="Calibri"/>
          <w:b/>
          <w:bCs/>
        </w:rPr>
        <w:t>为提升波兰音乐文化在世界范围内的影响力、树立鲜明而强大的国际形象贡献力量。</w:t>
      </w:r>
      <w:r w:rsidRPr="0D8AE7F0">
        <w:rPr>
          <w:rFonts w:ascii="Calibri" w:eastAsia="Calibri" w:hAnsi="Calibri" w:cs="Calibri"/>
        </w:rPr>
        <w:t>”——</w:t>
      </w:r>
      <w:r w:rsidRPr="0D8AE7F0">
        <w:rPr>
          <w:rFonts w:ascii="Calibri" w:eastAsia="Calibri" w:hAnsi="Calibri" w:cs="Calibri"/>
          <w:b/>
          <w:bCs/>
        </w:rPr>
        <w:t>国家音乐与舞蹈学院院长乔安娜·希梅伊达表示</w:t>
      </w:r>
      <w:r w:rsidRPr="0D8AE7F0">
        <w:rPr>
          <w:rFonts w:ascii="Calibri" w:eastAsia="Calibri" w:hAnsi="Calibri" w:cs="Calibri"/>
        </w:rPr>
        <w:t>。“尤其令我们感到</w:t>
      </w:r>
      <w:r w:rsidR="36A51764" w:rsidRPr="0D8AE7F0">
        <w:rPr>
          <w:rFonts w:ascii="Calibri" w:eastAsia="Calibri" w:hAnsi="Calibri" w:cs="Calibri"/>
        </w:rPr>
        <w:t>欣慰</w:t>
      </w:r>
      <w:r w:rsidRPr="0D8AE7F0">
        <w:rPr>
          <w:rFonts w:ascii="Calibri" w:eastAsia="Calibri" w:hAnsi="Calibri" w:cs="Calibri"/>
        </w:rPr>
        <w:t>的是，通过网络、广播和电视直播，所有观众都能够共同感受维尼亚夫斯基国际小提琴比赛带来的激情与非凡氛围。衷心祝愿所有参赛选手能够拥有一段精彩的音乐之旅，结识许多难忘的朋友，在充满启发的交流与相遇中收获新的灵感；同时，也祝愿他们取得优异成绩，开启令人瞩目的艺术生涯。愿亨里克·维尼亚夫斯基国际小提琴比赛成为他们艺术道路上一个非凡的起点。”</w:t>
      </w:r>
    </w:p>
    <w:p w14:paraId="25094164" w14:textId="40878360" w:rsidR="0D8AE7F0" w:rsidRDefault="0D8AE7F0" w:rsidP="0D8AE7F0">
      <w:pPr>
        <w:spacing w:line="240" w:lineRule="auto"/>
        <w:jc w:val="both"/>
        <w:rPr>
          <w:rFonts w:ascii="Calibri" w:hAnsi="Calibri" w:cs="Calibri"/>
        </w:rPr>
      </w:pPr>
    </w:p>
    <w:p w14:paraId="4E09AA9D" w14:textId="1CDA783F" w:rsidR="0D8AE7F0" w:rsidRDefault="0D8AE7F0" w:rsidP="0D8AE7F0">
      <w:pPr>
        <w:spacing w:line="240" w:lineRule="auto"/>
        <w:jc w:val="both"/>
        <w:rPr>
          <w:rFonts w:ascii="Calibri" w:hAnsi="Calibri" w:cs="Calibri"/>
        </w:rPr>
      </w:pPr>
    </w:p>
    <w:p w14:paraId="44EF3259" w14:textId="531689DC" w:rsidR="7AFD4B41" w:rsidRDefault="7AFD4B41" w:rsidP="0D8AE7F0">
      <w:pPr>
        <w:spacing w:line="240" w:lineRule="auto"/>
        <w:jc w:val="both"/>
        <w:rPr>
          <w:rFonts w:ascii="Calibri" w:eastAsia="Calibri" w:hAnsi="Calibri" w:cs="Calibri"/>
        </w:rPr>
      </w:pPr>
      <w:r w:rsidRPr="0D8AE7F0">
        <w:rPr>
          <w:rFonts w:ascii="Calibri" w:eastAsia="Calibri" w:hAnsi="Calibri" w:cs="Calibri"/>
        </w:rPr>
        <w:t>波兹南市</w:t>
      </w:r>
      <w:r w:rsidR="2B183106" w:rsidRPr="0D8AE7F0">
        <w:rPr>
          <w:rFonts w:ascii="Calibri" w:eastAsia="Calibri" w:hAnsi="Calibri" w:cs="Calibri"/>
        </w:rPr>
        <w:t>再度成为</w:t>
      </w:r>
      <w:r w:rsidRPr="0D8AE7F0">
        <w:rPr>
          <w:rFonts w:ascii="Calibri" w:eastAsia="Calibri" w:hAnsi="Calibri" w:cs="Calibri"/>
        </w:rPr>
        <w:t>维尼亚夫斯基国际小提琴比赛的重要合作伙伴，在赛事的筹备与举办过程中发挥着关键作用。</w:t>
      </w:r>
    </w:p>
    <w:p w14:paraId="1ABD2454" w14:textId="71D78D39" w:rsidR="0D8AE7F0" w:rsidRDefault="0D8AE7F0" w:rsidP="0D8AE7F0">
      <w:pPr>
        <w:spacing w:line="240" w:lineRule="auto"/>
        <w:jc w:val="both"/>
        <w:rPr>
          <w:rFonts w:ascii="Calibri" w:eastAsia="Calibri" w:hAnsi="Calibri" w:cs="Calibri"/>
        </w:rPr>
      </w:pPr>
    </w:p>
    <w:p w14:paraId="1974B0D0" w14:textId="7CA77247" w:rsidR="7AFD4B41" w:rsidRDefault="7AFD4B41" w:rsidP="0D8AE7F0">
      <w:pPr>
        <w:spacing w:before="240" w:after="240"/>
        <w:ind w:left="720"/>
        <w:jc w:val="both"/>
      </w:pPr>
      <w:r w:rsidRPr="0D8AE7F0">
        <w:rPr>
          <w:rFonts w:ascii="Calibri" w:eastAsia="Calibri" w:hAnsi="Calibri" w:cs="Calibri"/>
        </w:rPr>
        <w:t>“</w:t>
      </w:r>
      <w:r w:rsidR="4FDE97FA" w:rsidRPr="0D8AE7F0">
        <w:rPr>
          <w:rFonts w:ascii="Calibri" w:eastAsia="Calibri" w:hAnsi="Calibri" w:cs="Calibri"/>
        </w:rPr>
        <w:t>诚心</w:t>
      </w:r>
      <w:r w:rsidR="44E22345" w:rsidRPr="0D8AE7F0">
        <w:rPr>
          <w:rFonts w:ascii="Calibri" w:eastAsia="Calibri" w:hAnsi="Calibri" w:cs="Calibri"/>
        </w:rPr>
        <w:t>欢迎前来</w:t>
      </w:r>
      <w:r w:rsidRPr="0D8AE7F0">
        <w:rPr>
          <w:rFonts w:ascii="Calibri" w:eastAsia="Calibri" w:hAnsi="Calibri" w:cs="Calibri"/>
        </w:rPr>
        <w:t>波兹南市</w:t>
      </w:r>
      <w:r w:rsidR="6C291807" w:rsidRPr="0D8AE7F0">
        <w:rPr>
          <w:rFonts w:ascii="Calibri" w:eastAsia="Calibri" w:hAnsi="Calibri" w:cs="Calibri"/>
        </w:rPr>
        <w:t>亲身体验这一</w:t>
      </w:r>
      <w:r w:rsidRPr="0D8AE7F0">
        <w:rPr>
          <w:rFonts w:ascii="Calibri" w:eastAsia="Calibri" w:hAnsi="Calibri" w:cs="Calibri"/>
        </w:rPr>
        <w:t>重要的高雅文化盛事</w:t>
      </w:r>
      <w:r w:rsidR="0951B731" w:rsidRPr="0D8AE7F0">
        <w:rPr>
          <w:rFonts w:ascii="Calibri" w:eastAsia="Calibri" w:hAnsi="Calibri" w:cs="Calibri"/>
        </w:rPr>
        <w:t>。</w:t>
      </w:r>
      <w:r w:rsidRPr="0D8AE7F0">
        <w:rPr>
          <w:rFonts w:ascii="Calibri" w:eastAsia="Calibri" w:hAnsi="Calibri" w:cs="Calibri"/>
        </w:rPr>
        <w:t>我期待通过举办这一国际赛事，让波兹南始终成为吸引本世代最优秀、最具才华的艺术家们的城市。”——</w:t>
      </w:r>
      <w:r w:rsidRPr="0D8AE7F0">
        <w:rPr>
          <w:rFonts w:ascii="Calibri" w:eastAsia="Calibri" w:hAnsi="Calibri" w:cs="Calibri"/>
          <w:b/>
          <w:bCs/>
        </w:rPr>
        <w:t>波兹南市市长雅采克·雅斯科维亚克表示</w:t>
      </w:r>
      <w:r w:rsidRPr="0D8AE7F0">
        <w:rPr>
          <w:rFonts w:ascii="Calibri" w:eastAsia="Calibri" w:hAnsi="Calibri" w:cs="Calibri"/>
        </w:rPr>
        <w:t>。“对于我们而言，亨里克·维尼亚夫斯基至今仍是一位鲜活而意义非凡的人物。他的经历展现了勤奋与坚定的意志对于追求成功与声誉的重要意义，同时也提醒我们，他本人为了自己的抱负付出了怎样的代价——年仅44岁便</w:t>
      </w:r>
      <w:r w:rsidR="206913E7" w:rsidRPr="0D8AE7F0">
        <w:rPr>
          <w:rFonts w:ascii="Calibri" w:eastAsia="Calibri" w:hAnsi="Calibri" w:cs="Calibri"/>
        </w:rPr>
        <w:t>英年早逝</w:t>
      </w:r>
      <w:r w:rsidRPr="0D8AE7F0">
        <w:rPr>
          <w:rFonts w:ascii="Calibri" w:eastAsia="Calibri" w:hAnsi="Calibri" w:cs="Calibri"/>
        </w:rPr>
        <w:t>。因此，我衷心祝愿所有参赛选手</w:t>
      </w:r>
      <w:r w:rsidR="10B28226" w:rsidRPr="0D8AE7F0">
        <w:rPr>
          <w:rFonts w:ascii="Calibri" w:eastAsia="Calibri" w:hAnsi="Calibri" w:cs="Calibri"/>
        </w:rPr>
        <w:t>通过</w:t>
      </w:r>
      <w:r w:rsidRPr="0D8AE7F0">
        <w:rPr>
          <w:rFonts w:ascii="Calibri" w:eastAsia="Calibri" w:hAnsi="Calibri" w:cs="Calibri"/>
        </w:rPr>
        <w:t>在波兹南的经历不仅能够收获艺术上的满足，也希望这座城市能够成为他们未来记忆中的一座</w:t>
      </w:r>
      <w:r w:rsidR="5BC20131" w:rsidRPr="0D8AE7F0">
        <w:rPr>
          <w:rFonts w:ascii="Calibri" w:eastAsia="Calibri" w:hAnsi="Calibri" w:cs="Calibri"/>
        </w:rPr>
        <w:t>放飞理想</w:t>
      </w:r>
      <w:r w:rsidRPr="0D8AE7F0">
        <w:rPr>
          <w:rFonts w:ascii="Calibri" w:eastAsia="Calibri" w:hAnsi="Calibri" w:cs="Calibri"/>
        </w:rPr>
        <w:t>的城市，让他们不仅将波兹南视为实现职业理想的地方，也视为适宜生活、安放心灵的家园。鉴于上一届比赛曾获得波兰音乐界颇具影响力的“波兰音乐文化先驱奖”（Koryfeusz Muzyki Polskiej），并被评为2022年度最重要、组织最为出色的文化活动，我希望我们能够再次携手，在赛事的组织与艺术水准方面共同树立最高标准。”</w:t>
      </w:r>
    </w:p>
    <w:p w14:paraId="00000019" w14:textId="77777777" w:rsidR="00B81109" w:rsidRPr="00BE597B" w:rsidRDefault="00B81109" w:rsidP="00E9050B">
      <w:pPr>
        <w:spacing w:line="240" w:lineRule="auto"/>
        <w:jc w:val="both"/>
        <w:rPr>
          <w:rFonts w:ascii="Calibri" w:eastAsia="Calibri" w:hAnsi="Calibri" w:cs="Calibri"/>
        </w:rPr>
      </w:pPr>
    </w:p>
    <w:p w14:paraId="3FAD0512" w14:textId="357296BB" w:rsidR="5928E040" w:rsidRDefault="5928E040" w:rsidP="0D8AE7F0">
      <w:pPr>
        <w:spacing w:before="240" w:after="240"/>
        <w:jc w:val="both"/>
      </w:pPr>
      <w:r w:rsidRPr="0D8AE7F0">
        <w:rPr>
          <w:rFonts w:ascii="Calibri" w:eastAsia="Calibri" w:hAnsi="Calibri" w:cs="Calibri"/>
        </w:rPr>
        <w:t>维尼亚夫斯基国际小提琴比赛不仅吸引最具才华的艺术家，也汇聚众多知名合作伙伴。我们</w:t>
      </w:r>
      <w:r w:rsidR="3BEC9591" w:rsidRPr="0D8AE7F0">
        <w:rPr>
          <w:rFonts w:ascii="Calibri" w:eastAsia="Calibri" w:hAnsi="Calibri" w:cs="Calibri"/>
        </w:rPr>
        <w:t>荣幸地</w:t>
      </w:r>
      <w:r w:rsidRPr="0D8AE7F0">
        <w:rPr>
          <w:rFonts w:ascii="Calibri" w:eastAsia="Calibri" w:hAnsi="Calibri" w:cs="Calibri"/>
        </w:rPr>
        <w:t>地宣布，</w:t>
      </w:r>
      <w:r w:rsidRPr="0D8AE7F0">
        <w:rPr>
          <w:rFonts w:ascii="Calibri" w:eastAsia="Calibri" w:hAnsi="Calibri" w:cs="Calibri"/>
          <w:b/>
          <w:bCs/>
        </w:rPr>
        <w:t>ORLEN（奥伦）成为本届赛事的战略赞助商</w:t>
      </w:r>
      <w:r w:rsidRPr="0D8AE7F0">
        <w:rPr>
          <w:rFonts w:ascii="Calibri" w:eastAsia="Calibri" w:hAnsi="Calibri" w:cs="Calibri"/>
        </w:rPr>
        <w:t>：</w:t>
      </w:r>
    </w:p>
    <w:p w14:paraId="6562174E" w14:textId="7ED16475" w:rsidR="5928E040" w:rsidRDefault="5928E040" w:rsidP="0D8AE7F0">
      <w:pPr>
        <w:spacing w:before="240" w:after="240"/>
        <w:ind w:left="720"/>
        <w:jc w:val="both"/>
      </w:pPr>
      <w:r w:rsidRPr="0D8AE7F0">
        <w:rPr>
          <w:rFonts w:ascii="Calibri" w:eastAsia="Calibri" w:hAnsi="Calibri" w:cs="Calibri"/>
        </w:rPr>
        <w:t>“维尼亚夫斯基国际小提琴比赛在世界音乐领域享有独特的地位，也是波兰最重要的文化品牌之一。赛事的影响力不仅来自深厚的传统和以维尼亚夫斯基为名的赛事品牌，更来自那些年轻艺术家。对他们而言，波兹南</w:t>
      </w:r>
      <w:r w:rsidRPr="0D8AE7F0">
        <w:rPr>
          <w:rFonts w:ascii="Calibri" w:eastAsia="Calibri" w:hAnsi="Calibri" w:cs="Calibri"/>
          <w:b/>
          <w:bCs/>
        </w:rPr>
        <w:t>往往是通往国际艺术舞台的第一站</w:t>
      </w:r>
      <w:r w:rsidRPr="0D8AE7F0">
        <w:rPr>
          <w:rFonts w:ascii="Calibri" w:eastAsia="Calibri" w:hAnsi="Calibri" w:cs="Calibri"/>
        </w:rPr>
        <w:t>。作为战略赞助商，ORLEN希望支持年轻艺术家走好这条道路，帮助年轻才俊登上世界各地的重要舞台。我们相信，正是通过这样的方式，我们能够共同增强波兰文化的影响力。”——</w:t>
      </w:r>
      <w:r w:rsidRPr="0D8AE7F0">
        <w:rPr>
          <w:rFonts w:ascii="Calibri" w:eastAsia="Calibri" w:hAnsi="Calibri" w:cs="Calibri"/>
          <w:b/>
          <w:bCs/>
        </w:rPr>
        <w:t>ORLEN赞助事务执行董事西尔维娅·斯诺普凯维奇表示</w:t>
      </w:r>
      <w:r w:rsidRPr="0D8AE7F0">
        <w:rPr>
          <w:rFonts w:ascii="Calibri" w:eastAsia="Calibri" w:hAnsi="Calibri" w:cs="Calibri"/>
        </w:rPr>
        <w:t>。</w:t>
      </w:r>
    </w:p>
    <w:p w14:paraId="7CBB1793" w14:textId="5447F393" w:rsidR="0D8AE7F0" w:rsidRDefault="0D8AE7F0" w:rsidP="0D8AE7F0">
      <w:pPr>
        <w:spacing w:line="240" w:lineRule="auto"/>
        <w:jc w:val="both"/>
        <w:rPr>
          <w:rFonts w:ascii="Calibri" w:hAnsi="Calibri" w:cs="Calibri"/>
        </w:rPr>
      </w:pPr>
    </w:p>
    <w:p w14:paraId="4F15313A" w14:textId="2FACD3DD" w:rsidR="0D8AE7F0" w:rsidRDefault="0D8AE7F0" w:rsidP="0D8AE7F0">
      <w:pPr>
        <w:spacing w:line="240" w:lineRule="auto"/>
        <w:jc w:val="both"/>
        <w:rPr>
          <w:rFonts w:ascii="Calibri" w:hAnsi="Calibri" w:cs="Calibri"/>
        </w:rPr>
      </w:pPr>
    </w:p>
    <w:p w14:paraId="376B2972" w14:textId="406D14E7" w:rsidR="7BEC4BBA" w:rsidRDefault="7BEC4BBA" w:rsidP="0D8AE7F0">
      <w:pPr>
        <w:spacing w:before="240" w:after="240"/>
        <w:jc w:val="both"/>
      </w:pPr>
      <w:r w:rsidRPr="0D8AE7F0">
        <w:rPr>
          <w:rFonts w:ascii="Calibri" w:eastAsia="Calibri" w:hAnsi="Calibri" w:cs="Calibri"/>
        </w:rPr>
        <w:lastRenderedPageBreak/>
        <w:t>本届比赛的曲目设置</w:t>
      </w:r>
      <w:r w:rsidR="3F26236D" w:rsidRPr="0D8AE7F0">
        <w:rPr>
          <w:rFonts w:ascii="Calibri" w:eastAsia="Calibri" w:hAnsi="Calibri" w:cs="Calibri"/>
        </w:rPr>
        <w:t>一方面</w:t>
      </w:r>
      <w:r w:rsidRPr="0D8AE7F0">
        <w:rPr>
          <w:rFonts w:ascii="Calibri" w:eastAsia="Calibri" w:hAnsi="Calibri" w:cs="Calibri"/>
        </w:rPr>
        <w:t>充分考虑了听众的欣赏体验，</w:t>
      </w:r>
      <w:r w:rsidR="002B1B88" w:rsidRPr="0D8AE7F0">
        <w:rPr>
          <w:rFonts w:ascii="Calibri" w:eastAsia="Calibri" w:hAnsi="Calibri" w:cs="Calibri"/>
        </w:rPr>
        <w:t>但另一方面</w:t>
      </w:r>
      <w:r w:rsidRPr="0D8AE7F0">
        <w:rPr>
          <w:rFonts w:ascii="Calibri" w:eastAsia="Calibri" w:hAnsi="Calibri" w:cs="Calibri"/>
        </w:rPr>
        <w:t>也</w:t>
      </w:r>
      <w:r w:rsidR="0C9E89CD" w:rsidRPr="0D8AE7F0">
        <w:rPr>
          <w:rFonts w:ascii="Calibri" w:eastAsia="Calibri" w:hAnsi="Calibri" w:cs="Calibri"/>
        </w:rPr>
        <w:t>对</w:t>
      </w:r>
      <w:r w:rsidRPr="0D8AE7F0">
        <w:rPr>
          <w:rFonts w:ascii="Calibri" w:eastAsia="Calibri" w:hAnsi="Calibri" w:cs="Calibri"/>
        </w:rPr>
        <w:t>参赛选手提出了严峻的挑战。参赛者不仅需要具备无可挑剔的演奏技巧，还要拥有敏锐的风格把握能力和出色的音乐表现力。比赛曲目涵盖多个不同的音乐时期，从巴洛克、古典主义、浪漫主义，一直到20世纪音乐和当代音乐。不过，维尼亚夫斯基本人的作品将在本届比赛的曲目设置中占据核心位置。</w:t>
      </w:r>
      <w:r w:rsidRPr="0D8AE7F0">
        <w:rPr>
          <w:rFonts w:ascii="Calibri" w:eastAsia="Calibri" w:hAnsi="Calibri" w:cs="Calibri"/>
          <w:b/>
          <w:bCs/>
        </w:rPr>
        <w:t>评委会主席巴尔泰梅伊·尼齐奥尔对此强调</w:t>
      </w:r>
      <w:r w:rsidRPr="0D8AE7F0">
        <w:rPr>
          <w:rFonts w:ascii="Calibri" w:eastAsia="Calibri" w:hAnsi="Calibri" w:cs="Calibri"/>
        </w:rPr>
        <w:t>：</w:t>
      </w:r>
    </w:p>
    <w:p w14:paraId="03A30D83" w14:textId="463DC207" w:rsidR="7BEC4BBA" w:rsidRDefault="7BEC4BBA" w:rsidP="0D8AE7F0">
      <w:pPr>
        <w:spacing w:before="240" w:after="240"/>
        <w:ind w:left="720"/>
        <w:jc w:val="both"/>
      </w:pPr>
      <w:r w:rsidRPr="0D8AE7F0">
        <w:rPr>
          <w:rFonts w:ascii="Calibri" w:eastAsia="Calibri" w:hAnsi="Calibri" w:cs="Calibri"/>
        </w:rPr>
        <w:t>“本届比赛最重要的宗旨之一，就是</w:t>
      </w:r>
      <w:r w:rsidRPr="0D8AE7F0">
        <w:rPr>
          <w:rFonts w:ascii="Calibri" w:eastAsia="Calibri" w:hAnsi="Calibri" w:cs="Calibri"/>
          <w:b/>
          <w:bCs/>
        </w:rPr>
        <w:t>让亨里克·维尼亚夫斯基的音乐重新</w:t>
      </w:r>
      <w:r w:rsidR="3EE8EA4C" w:rsidRPr="0D8AE7F0">
        <w:rPr>
          <w:rFonts w:ascii="Calibri" w:eastAsia="Calibri" w:hAnsi="Calibri" w:cs="Calibri"/>
          <w:b/>
          <w:bCs/>
        </w:rPr>
        <w:t>赢得</w:t>
      </w:r>
      <w:r w:rsidRPr="0D8AE7F0">
        <w:rPr>
          <w:rFonts w:ascii="Calibri" w:eastAsia="Calibri" w:hAnsi="Calibri" w:cs="Calibri"/>
          <w:b/>
          <w:bCs/>
        </w:rPr>
        <w:t>它应有的位置</w:t>
      </w:r>
      <w:r w:rsidRPr="0D8AE7F0">
        <w:rPr>
          <w:rFonts w:ascii="Calibri" w:eastAsia="Calibri" w:hAnsi="Calibri" w:cs="Calibri"/>
        </w:rPr>
        <w:t>。我们希望他的作品成为贯穿整个赛事的一条清晰主线——让比赛以维尼亚夫斯基的作品开场，也以维尼亚夫斯基的作品收尾。与此同时，我们也希望为参赛选手保留尽可能大的空间，让他们充分展现各自的艺术个性。因此，在独奏会环节，他们在曲目选择上拥有很大的自由度——我们不会将他们限定在某些特定的音乐时期或风格之内。除了维尼亚夫斯基的作品之外，其他波兰作曲家的创作也占有重要位置。我们希望，这场比赛不仅是一场属于维尼亚夫斯基的音乐盛会，同时也能成为一个向国际社会展示波兰音乐文化丰富内涵的舞台。”</w:t>
      </w:r>
    </w:p>
    <w:p w14:paraId="7F1DF975" w14:textId="246D10BC" w:rsidR="0D8AE7F0" w:rsidRDefault="0D8AE7F0" w:rsidP="0D8AE7F0">
      <w:pPr>
        <w:spacing w:line="240" w:lineRule="auto"/>
        <w:jc w:val="both"/>
        <w:rPr>
          <w:rFonts w:ascii="Calibri" w:hAnsi="Calibri" w:cs="Calibri"/>
        </w:rPr>
      </w:pPr>
    </w:p>
    <w:p w14:paraId="622051E6" w14:textId="4B9F9951" w:rsidR="364C38D9" w:rsidRDefault="364C38D9" w:rsidP="0D8AE7F0">
      <w:pPr>
        <w:spacing w:before="240" w:after="240"/>
        <w:jc w:val="both"/>
      </w:pPr>
      <w:r w:rsidRPr="0D8AE7F0">
        <w:rPr>
          <w:rFonts w:ascii="Calibri" w:eastAsia="Calibri" w:hAnsi="Calibri" w:cs="Calibri"/>
        </w:rPr>
        <w:t>第17届亨里克·维尼亚夫斯基国际小提琴比赛既可在亚当·密茨凯维奇大学礼堂现场观看，也可通过网络、电视和广播直播收看。网络直播将在 Wieniawski Society 官方 YouTube 频道，以及 Violin Channel、Medici.tv 和 Amadeus.tv 等平台同步播出。比赛期间的各项活动也将在</w:t>
      </w:r>
      <w:r w:rsidR="1BA0B846" w:rsidRPr="0D8AE7F0">
        <w:rPr>
          <w:rFonts w:ascii="Calibri" w:eastAsia="Calibri" w:hAnsi="Calibri" w:cs="Calibri"/>
        </w:rPr>
        <w:t>波兰电视台文化频道</w:t>
      </w:r>
      <w:r w:rsidRPr="0D8AE7F0">
        <w:rPr>
          <w:rFonts w:ascii="Calibri" w:eastAsia="Calibri" w:hAnsi="Calibri" w:cs="Calibri"/>
        </w:rPr>
        <w:t xml:space="preserve"> TVP Kultura 和 TVP Kultura 2 播出。</w:t>
      </w:r>
    </w:p>
    <w:p w14:paraId="78F7ED09" w14:textId="3974408E" w:rsidR="364C38D9" w:rsidRDefault="364C38D9" w:rsidP="0D8AE7F0">
      <w:pPr>
        <w:spacing w:before="240" w:after="240"/>
        <w:ind w:left="720"/>
        <w:jc w:val="both"/>
      </w:pPr>
      <w:r w:rsidRPr="0D8AE7F0">
        <w:rPr>
          <w:rFonts w:ascii="Calibri" w:eastAsia="Calibri" w:hAnsi="Calibri" w:cs="Calibri"/>
        </w:rPr>
        <w:t>“此次转播制作将有100多人参与，”</w:t>
      </w:r>
      <w:r w:rsidR="58B90B63" w:rsidRPr="0D8AE7F0">
        <w:rPr>
          <w:rFonts w:ascii="Calibri" w:eastAsia="Calibri" w:hAnsi="Calibri" w:cs="Calibri"/>
        </w:rPr>
        <w:t>——</w:t>
      </w:r>
      <w:r w:rsidRPr="0D8AE7F0">
        <w:rPr>
          <w:rFonts w:ascii="Calibri" w:eastAsia="Calibri" w:hAnsi="Calibri" w:cs="Calibri"/>
        </w:rPr>
        <w:t>波</w:t>
      </w:r>
      <w:r w:rsidRPr="0D8AE7F0">
        <w:rPr>
          <w:rFonts w:ascii="Calibri" w:eastAsia="Calibri" w:hAnsi="Calibri" w:cs="Calibri"/>
          <w:b/>
          <w:bCs/>
        </w:rPr>
        <w:t>兰电视台（TVP）节目事务副台长兼节目部总编辑安娜·卡尔娜介绍道</w:t>
      </w:r>
      <w:r w:rsidRPr="0D8AE7F0">
        <w:rPr>
          <w:rFonts w:ascii="Calibri" w:eastAsia="Calibri" w:hAnsi="Calibri" w:cs="Calibri"/>
        </w:rPr>
        <w:t>，“赛事将由20台摄像机进行全程拍摄，不仅记录亚当·密茨凯维奇大学礼堂舞台上的比赛实况，还将呈现赛事演播室和后台的情况。TVP制作团队将于10月5日开始工作，在比赛开幕前的三天里，主要进行舞美、灯光、技术设施以及转播车的准备工作。舞美设计由格热戈日·拉克负责，画面导演由克日什托夫·利根佐夫斯基担任，灯光由康拉德·科辛斯基负责，音响则由米哈尔·诺瓦克负责。转播车由波兹南电视中心（OTV Poznań）提供。画面将采用 Full HD 高清格式制作；得益于 TVP 与波兰广播电台的共同技术基础，声音将以 Dolby 5.1 标准进行录制。</w:t>
      </w:r>
      <w:r w:rsidRPr="0D8AE7F0">
        <w:rPr>
          <w:rFonts w:ascii="Calibri" w:eastAsia="Calibri" w:hAnsi="Calibri" w:cs="Calibri"/>
          <w:b/>
          <w:bCs/>
        </w:rPr>
        <w:t>现场还将配备移动剪辑设备，以便</w:t>
      </w:r>
      <w:r w:rsidR="0193FEB6" w:rsidRPr="0D8AE7F0">
        <w:rPr>
          <w:rFonts w:ascii="Calibri" w:eastAsia="Calibri" w:hAnsi="Calibri" w:cs="Calibri"/>
          <w:b/>
          <w:bCs/>
        </w:rPr>
        <w:t>即时</w:t>
      </w:r>
      <w:r w:rsidRPr="0D8AE7F0">
        <w:rPr>
          <w:rFonts w:ascii="Calibri" w:eastAsia="Calibri" w:hAnsi="Calibri" w:cs="Calibri"/>
          <w:b/>
          <w:bCs/>
        </w:rPr>
        <w:t>制作视频素材和专题报道。</w:t>
      </w:r>
      <w:r w:rsidRPr="0D8AE7F0">
        <w:rPr>
          <w:rFonts w:ascii="Calibri" w:eastAsia="Calibri" w:hAnsi="Calibri" w:cs="Calibri"/>
        </w:rPr>
        <w:t>赛事演播室将由阿加塔·奎文齐斯卡和亚当·罗兹拉赫共同主持，他们不仅将陪伴观众关注比赛期间的重要活动，也将带领观众了解赛事台前幕后的情况。”</w:t>
      </w:r>
    </w:p>
    <w:p w14:paraId="012113CB" w14:textId="62AD3055" w:rsidR="0D8AE7F0" w:rsidRDefault="0D8AE7F0" w:rsidP="0D8AE7F0">
      <w:pPr>
        <w:spacing w:line="240" w:lineRule="auto"/>
        <w:jc w:val="both"/>
        <w:rPr>
          <w:rFonts w:ascii="Calibri" w:hAnsi="Calibri" w:cs="Calibri"/>
        </w:rPr>
      </w:pPr>
    </w:p>
    <w:p w14:paraId="2AAC60AD" w14:textId="3454A1BB" w:rsidR="57D912A0" w:rsidRDefault="57D912A0" w:rsidP="0D8AE7F0">
      <w:pPr>
        <w:spacing w:before="240" w:after="240"/>
        <w:jc w:val="both"/>
      </w:pPr>
      <w:r w:rsidRPr="0D8AE7F0">
        <w:rPr>
          <w:rFonts w:ascii="Calibri" w:eastAsia="Calibri" w:hAnsi="Calibri" w:cs="Calibri"/>
        </w:rPr>
        <w:t>本届比赛还将得到波兰广播电台第二频道的广泛报道与全方位参与。</w:t>
      </w:r>
    </w:p>
    <w:p w14:paraId="5272B385" w14:textId="25BE465F" w:rsidR="57D912A0" w:rsidRDefault="57D912A0" w:rsidP="0D8AE7F0">
      <w:pPr>
        <w:spacing w:before="240" w:after="240"/>
        <w:jc w:val="both"/>
      </w:pPr>
      <w:r w:rsidRPr="0D8AE7F0">
        <w:rPr>
          <w:rFonts w:ascii="Calibri" w:eastAsia="Calibri" w:hAnsi="Calibri" w:cs="Calibri"/>
          <w:b/>
          <w:bCs/>
        </w:rPr>
        <w:t>波兰广播电台第二频道副台长兼总编辑彼得·马特维耶丘克</w:t>
      </w:r>
      <w:r w:rsidRPr="0D8AE7F0">
        <w:rPr>
          <w:rFonts w:ascii="Calibri" w:eastAsia="Calibri" w:hAnsi="Calibri" w:cs="Calibri"/>
        </w:rPr>
        <w:t>介绍了波兰广播电台参与这一波兰最重要的古典音乐推广活动之一的合作情况：</w:t>
      </w:r>
    </w:p>
    <w:p w14:paraId="12E53BE9" w14:textId="39D6B31C" w:rsidR="57D912A0" w:rsidRDefault="57D912A0" w:rsidP="0D8AE7F0">
      <w:pPr>
        <w:spacing w:before="240" w:after="240"/>
        <w:ind w:left="720"/>
        <w:jc w:val="both"/>
      </w:pPr>
      <w:r w:rsidRPr="0D8AE7F0">
        <w:rPr>
          <w:rFonts w:ascii="Calibri" w:eastAsia="Calibri" w:hAnsi="Calibri" w:cs="Calibri"/>
        </w:rPr>
        <w:t>“对于波兰广播电台而言，在波兹南举行的亨里克·维尼亚夫斯基国际小提琴比赛具有特殊意义。作为波兰最重要的古典音乐活动之一，维尼亚夫斯基国际小提琴比赛不仅具有重要的音乐文化价值，同时也与公共广播机构的使命相契合。多年来，波兰广播电台第二频道一直积极参与维尼亚夫斯基国际小提琴比赛的报道与推广工作：现场直播音乐会和比赛演奏，制作特别节目、赛事报道，播出专家评论以及参赛选手的采访。</w:t>
      </w:r>
      <w:r w:rsidRPr="0D8AE7F0">
        <w:rPr>
          <w:rFonts w:ascii="Calibri" w:eastAsia="Calibri" w:hAnsi="Calibri" w:cs="Calibri"/>
          <w:b/>
          <w:bCs/>
        </w:rPr>
        <w:t>维尼亚夫斯基国际小提琴比赛与波兰广播电台的长期合作，留下了数量丰富而独具价</w:t>
      </w:r>
      <w:r w:rsidRPr="0D8AE7F0">
        <w:rPr>
          <w:rFonts w:ascii="Calibri" w:eastAsia="Calibri" w:hAnsi="Calibri" w:cs="Calibri"/>
          <w:b/>
          <w:bCs/>
        </w:rPr>
        <w:lastRenderedPageBreak/>
        <w:t>值的珍贵录音和声音档案</w:t>
      </w:r>
      <w:r w:rsidRPr="0D8AE7F0">
        <w:rPr>
          <w:rFonts w:ascii="Calibri" w:eastAsia="Calibri" w:hAnsi="Calibri" w:cs="Calibri"/>
        </w:rPr>
        <w:t>，构成了这项世界上历史最悠久、最负盛名的小提琴比赛之一的宝贵档案库。”</w:t>
      </w:r>
    </w:p>
    <w:p w14:paraId="6E3E0870" w14:textId="5498FE83" w:rsidR="0D8AE7F0" w:rsidRDefault="0D8AE7F0" w:rsidP="0D8AE7F0">
      <w:pPr>
        <w:spacing w:after="160" w:line="240" w:lineRule="auto"/>
        <w:jc w:val="both"/>
        <w:rPr>
          <w:rFonts w:ascii="Calibri" w:hAnsi="Calibri" w:cs="Calibri"/>
        </w:rPr>
      </w:pPr>
    </w:p>
    <w:p w14:paraId="2C7724CA" w14:textId="35973BB6" w:rsidR="5B3E7D1A" w:rsidRDefault="5B3E7D1A" w:rsidP="0D8AE7F0">
      <w:pPr>
        <w:spacing w:before="240" w:after="240"/>
        <w:jc w:val="both"/>
      </w:pPr>
      <w:r w:rsidRPr="0D8AE7F0">
        <w:rPr>
          <w:rFonts w:ascii="Calibri" w:eastAsia="Calibri" w:hAnsi="Calibri" w:cs="Calibri"/>
        </w:rPr>
        <w:t>本届比赛再次迎来</w:t>
      </w:r>
      <w:r w:rsidRPr="0D8AE7F0">
        <w:rPr>
          <w:rFonts w:ascii="Calibri" w:eastAsia="Calibri" w:hAnsi="Calibri" w:cs="Calibri"/>
          <w:b/>
          <w:bCs/>
        </w:rPr>
        <w:t>波兰音乐出版</w:t>
      </w:r>
      <w:r w:rsidR="0056E34D" w:rsidRPr="0D8AE7F0">
        <w:rPr>
          <w:rFonts w:ascii="Calibri" w:eastAsia="Calibri" w:hAnsi="Calibri" w:cs="Calibri"/>
          <w:b/>
          <w:bCs/>
        </w:rPr>
        <w:t>社</w:t>
      </w:r>
      <w:r w:rsidR="4FA440BB" w:rsidRPr="0D8AE7F0">
        <w:rPr>
          <w:rFonts w:ascii="Calibri" w:eastAsia="Calibri" w:hAnsi="Calibri" w:cs="Calibri"/>
          <w:b/>
          <w:bCs/>
        </w:rPr>
        <w:t xml:space="preserve"> (</w:t>
      </w:r>
      <w:r w:rsidR="4FA440BB" w:rsidRPr="0D8AE7F0">
        <w:rPr>
          <w:rFonts w:ascii="Calibri" w:hAnsi="Calibri" w:cs="Calibri"/>
          <w:b/>
          <w:bCs/>
        </w:rPr>
        <w:t>Polskie Wydawnictwo Muzyczne</w:t>
      </w:r>
      <w:r w:rsidR="4FA440BB" w:rsidRPr="0D8AE7F0">
        <w:rPr>
          <w:rFonts w:ascii="Calibri" w:eastAsia="Calibri" w:hAnsi="Calibri" w:cs="Calibri"/>
          <w:b/>
          <w:bCs/>
        </w:rPr>
        <w:t xml:space="preserve">) </w:t>
      </w:r>
      <w:r w:rsidRPr="0D8AE7F0">
        <w:rPr>
          <w:rFonts w:ascii="Calibri" w:eastAsia="Calibri" w:hAnsi="Calibri" w:cs="Calibri"/>
          <w:b/>
          <w:bCs/>
        </w:rPr>
        <w:t>作为合作伙伴。该</w:t>
      </w:r>
      <w:r w:rsidR="4D0DA947" w:rsidRPr="0D8AE7F0">
        <w:rPr>
          <w:rFonts w:ascii="Calibri" w:eastAsia="Calibri" w:hAnsi="Calibri" w:cs="Calibri"/>
          <w:b/>
          <w:bCs/>
        </w:rPr>
        <w:t>社社长</w:t>
      </w:r>
      <w:r w:rsidRPr="0D8AE7F0">
        <w:rPr>
          <w:rFonts w:ascii="Calibri" w:eastAsia="Calibri" w:hAnsi="Calibri" w:cs="Calibri"/>
          <w:b/>
          <w:bCs/>
        </w:rPr>
        <w:t>丹尼尔·齐赫博士</w:t>
      </w:r>
      <w:r w:rsidR="53848C72" w:rsidRPr="0D8AE7F0">
        <w:rPr>
          <w:rFonts w:ascii="Calibri" w:eastAsia="Calibri" w:hAnsi="Calibri" w:cs="Calibri"/>
          <w:b/>
          <w:bCs/>
        </w:rPr>
        <w:t>表示</w:t>
      </w:r>
      <w:r w:rsidRPr="0D8AE7F0">
        <w:rPr>
          <w:rFonts w:ascii="Calibri" w:eastAsia="Calibri" w:hAnsi="Calibri" w:cs="Calibri"/>
        </w:rPr>
        <w:t>：</w:t>
      </w:r>
    </w:p>
    <w:p w14:paraId="21BF681F" w14:textId="1F1799C9" w:rsidR="5B3E7D1A" w:rsidRDefault="5B3E7D1A" w:rsidP="0D8AE7F0">
      <w:pPr>
        <w:spacing w:before="240" w:after="240"/>
        <w:ind w:left="720"/>
        <w:jc w:val="both"/>
      </w:pPr>
      <w:r w:rsidRPr="0D8AE7F0">
        <w:rPr>
          <w:rFonts w:ascii="Calibri" w:eastAsia="Calibri" w:hAnsi="Calibri" w:cs="Calibri"/>
        </w:rPr>
        <w:t>“亨里克·维尼亚夫斯基是19世纪波兰音乐的支柱之一。然而，他并不是一位被供奉在纪念碑上的作曲家。他的音乐以清新鲜活的魅力和一流的艺术水准令人着迷，而他的一生同样充满传奇色彩和出人意料的转折。多年来，波兰音乐出版</w:t>
      </w:r>
      <w:r w:rsidR="5ED086C2" w:rsidRPr="0D8AE7F0">
        <w:rPr>
          <w:rFonts w:ascii="Calibri" w:eastAsia="Calibri" w:hAnsi="Calibri" w:cs="Calibri"/>
        </w:rPr>
        <w:t>社</w:t>
      </w:r>
      <w:r w:rsidRPr="0D8AE7F0">
        <w:rPr>
          <w:rFonts w:ascii="Calibri" w:eastAsia="Calibri" w:hAnsi="Calibri" w:cs="Calibri"/>
        </w:rPr>
        <w:t>一直致力于传承维尼亚夫斯基的作品与其艺术形象，并努力让他的音乐在世界各地的舞台上持续回响。其中，我们与亨里克·维尼亚夫斯基音乐协会开展出版合作，共同推进其作品的校勘批评版出版工作。这项工作目前正一步步走向圆满完成。当然，维尼亚夫斯基国际小提琴比赛也是我们与波兹南音乐界之间的重要纽带。今年，我们特别面向海外读者，推出了</w:t>
      </w:r>
      <w:r w:rsidRPr="0D8AE7F0">
        <w:rPr>
          <w:rFonts w:ascii="Calibri" w:eastAsia="Calibri" w:hAnsi="Calibri" w:cs="Calibri"/>
          <w:b/>
          <w:bCs/>
        </w:rPr>
        <w:t>深受读者喜爱的马特乌什·博尔科夫斯基所著《亨里克·维尼亚夫斯基小传》的英文版</w:t>
      </w:r>
      <w:r w:rsidRPr="0D8AE7F0">
        <w:rPr>
          <w:rFonts w:ascii="Calibri" w:eastAsia="Calibri" w:hAnsi="Calibri" w:cs="Calibri"/>
        </w:rPr>
        <w:t>。与此同时，我</w:t>
      </w:r>
      <w:r w:rsidR="0D431F9C" w:rsidRPr="0D8AE7F0">
        <w:rPr>
          <w:rFonts w:ascii="Calibri" w:eastAsia="Calibri" w:hAnsi="Calibri" w:cs="Calibri"/>
        </w:rPr>
        <w:t>社</w:t>
      </w:r>
      <w:r w:rsidRPr="0D8AE7F0">
        <w:rPr>
          <w:rFonts w:ascii="Calibri" w:eastAsia="Calibri" w:hAnsi="Calibri" w:cs="Calibri"/>
        </w:rPr>
        <w:t>旗下唱片厂牌 ANAKLASIS 推出了一张绝对值得珍藏的唱片——奥列赫·克雷萨和罗曼·托滕贝格演奏的亨里克·维尼亚夫斯基小提琴协奏曲历史录音，华沙和波兹南的爱乐乐团音乐家参与伴奏。最后，同样值得一提的是，</w:t>
      </w:r>
      <w:r w:rsidRPr="0D8AE7F0">
        <w:rPr>
          <w:rFonts w:ascii="Calibri" w:eastAsia="Calibri" w:hAnsi="Calibri" w:cs="Calibri"/>
          <w:b/>
          <w:bCs/>
        </w:rPr>
        <w:t>比赛期间每天都会出版《维尼亚夫斯基比赛报》</w:t>
      </w:r>
      <w:r w:rsidR="2CF64BB8" w:rsidRPr="0D8AE7F0">
        <w:rPr>
          <w:rFonts w:ascii="Calibri" w:eastAsia="Calibri" w:hAnsi="Calibri" w:cs="Calibri"/>
          <w:b/>
          <w:bCs/>
        </w:rPr>
        <w:t xml:space="preserve"> (Gazeta Konkursu Wieniawskiego)</w:t>
      </w:r>
      <w:r w:rsidRPr="0D8AE7F0">
        <w:rPr>
          <w:rFonts w:ascii="Calibri" w:eastAsia="Calibri" w:hAnsi="Calibri" w:cs="Calibri"/>
        </w:rPr>
        <w:t>。来自《音乐运动报》（Ruch Muzyczny）的编辑、专栏作者和乐评人将不仅报道比赛现场的激烈角逐，还将刊登一系列精彩的评论文章、专题文章以及深度访谈。非常感谢比赛组委会今年继续与我们保持如此出色的合作关系。”</w:t>
      </w:r>
    </w:p>
    <w:p w14:paraId="1CBABDE6" w14:textId="6F4BB728" w:rsidR="0D8AE7F0" w:rsidRDefault="0D8AE7F0" w:rsidP="0D8AE7F0">
      <w:pPr>
        <w:spacing w:before="240" w:after="240"/>
        <w:jc w:val="both"/>
        <w:rPr>
          <w:rFonts w:ascii="Calibri" w:eastAsia="Calibri" w:hAnsi="Calibri" w:cs="Calibri"/>
        </w:rPr>
      </w:pPr>
    </w:p>
    <w:p w14:paraId="79FF3BBB" w14:textId="3CDCE146" w:rsidR="565092EE" w:rsidRDefault="565092EE" w:rsidP="0D8AE7F0">
      <w:pPr>
        <w:spacing w:before="240" w:after="240"/>
        <w:jc w:val="both"/>
      </w:pPr>
      <w:r w:rsidRPr="0D8AE7F0">
        <w:rPr>
          <w:rFonts w:ascii="Calibri" w:eastAsia="Calibri" w:hAnsi="Calibri" w:cs="Calibri"/>
        </w:rPr>
        <w:t>期待十月与您相约维尼亚夫斯基国际小提琴比赛！</w:t>
      </w:r>
    </w:p>
    <w:p w14:paraId="0000002D" w14:textId="32486B7E" w:rsidR="00B81109" w:rsidRPr="00BE597B" w:rsidRDefault="00B81109" w:rsidP="0D8AE7F0">
      <w:pPr>
        <w:spacing w:after="160" w:line="240" w:lineRule="auto"/>
        <w:jc w:val="both"/>
        <w:rPr>
          <w:rFonts w:ascii="Calibri" w:eastAsia="Calibri" w:hAnsi="Calibri" w:cs="Calibri"/>
          <w:highlight w:val="green"/>
        </w:rPr>
      </w:pPr>
    </w:p>
    <w:sectPr w:rsidR="00B81109" w:rsidRPr="00BE597B" w:rsidSect="008012D4">
      <w:pgSz w:w="11909" w:h="16834"/>
      <w:pgMar w:top="993" w:right="1440" w:bottom="1135" w:left="1417" w:header="720" w:footer="720" w:gutter="0"/>
      <w:pgNumType w:start="1"/>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0334ED" w15:done="0"/>
  <w15:commentEx w15:paraId="3CD39DB8" w15:done="0"/>
  <w15:commentEx w15:paraId="65E24A82" w15:done="0"/>
  <w15:commentEx w15:paraId="23738C6E" w15:done="0"/>
  <w15:commentEx w15:paraId="6F62488F" w15:done="0"/>
  <w15:commentEx w15:paraId="52EA7E8D" w15:paraIdParent="6F6248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543CE2B" w16cex:dateUtc="2026-09-06T11:31:00Z"/>
  <w16cex:commentExtensible w16cex:durableId="4B466BAF" w16cex:dateUtc="2026-09-06T11:32:00Z"/>
  <w16cex:commentExtensible w16cex:durableId="49A6577F" w16cex:dateUtc="2026-09-06T11:35:00Z"/>
  <w16cex:commentExtensible w16cex:durableId="7B26A3A1" w16cex:dateUtc="2026-09-06T11:37:00Z"/>
  <w16cex:commentExtensible w16cex:durableId="55D82ADA" w16cex:dateUtc="2026-09-06T11:40:00Z"/>
  <w16cex:commentExtensible w16cex:durableId="7AAAF76F" w16cex:dateUtc="2026-09-06T11:51:00Z"/>
  <w16cex:commentExtensible w16cex:durableId="5F617EF1" w16cex:dateUtc="2026-09-06T11:43:00Z"/>
  <w16cex:commentExtensible w16cex:durableId="43B973CE" w16cex:dateUtc="2026-09-06T11:45:00Z"/>
  <w16cex:commentExtensible w16cex:durableId="3E54FC06" w16cex:dateUtc="2026-09-06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7A96B3E" w16cid:durableId="1543CE2B"/>
  <w16cid:commentId w16cid:paraId="4FB9383F" w16cid:durableId="4B466BAF"/>
  <w16cid:commentId w16cid:paraId="459EB368" w16cid:durableId="49A6577F"/>
  <w16cid:commentId w16cid:paraId="5866FEDE" w16cid:durableId="7B26A3A1"/>
  <w16cid:commentId w16cid:paraId="2CE222E2" w16cid:durableId="55D82ADA"/>
  <w16cid:commentId w16cid:paraId="2359B831" w16cid:durableId="7AAAF76F"/>
  <w16cid:commentId w16cid:paraId="23738C6E" w16cid:durableId="5F617EF1"/>
  <w16cid:commentId w16cid:paraId="3B35270E" w16cid:durableId="43B973CE"/>
  <w16cid:commentId w16cid:paraId="3A5857C7" w16cid:durableId="3E54FC0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09806F2C-82D7-41AD-B68E-08B0EFA7C6CB}"/>
  </w:font>
  <w:font w:name="Calibri">
    <w:panose1 w:val="020F0502020204030204"/>
    <w:charset w:val="EE"/>
    <w:family w:val="swiss"/>
    <w:pitch w:val="variable"/>
    <w:sig w:usb0="E4002EFF" w:usb1="C000247B" w:usb2="00000009" w:usb3="00000000" w:csb0="000001FF" w:csb1="00000000"/>
    <w:embedRegular r:id="rId2" w:fontKey="{4915528D-0407-4E4A-AA30-819761BDDDE9}"/>
    <w:embedBold r:id="rId3" w:fontKey="{1A2E8DCC-DFDE-41F1-9FF0-671931E75FA4}"/>
    <w:embedItalic r:id="rId4" w:fontKey="{00E6272A-6C01-4078-BBAA-B40F252800E0}"/>
  </w:font>
  <w:font w:name="Cambria">
    <w:panose1 w:val="02040503050406030204"/>
    <w:charset w:val="EE"/>
    <w:family w:val="roman"/>
    <w:pitch w:val="variable"/>
    <w:sig w:usb0="E00006FF" w:usb1="420024FF" w:usb2="02000000" w:usb3="00000000" w:csb0="0000019F" w:csb1="00000000"/>
    <w:embedRegular r:id="rId5" w:fontKey="{7BDE135D-A1D4-4BE9-9802-956A9D534DCB}"/>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defaultTabStop w:val="720"/>
  <w:hyphenationZone w:val="425"/>
  <w:characterSpacingControl w:val="doNotCompress"/>
  <w:compat>
    <w:compatSetting w:name="compatibilityMode" w:uri="http://schemas.microsoft.com/office/word" w:val="14"/>
  </w:compat>
  <w:rsids>
    <w:rsidRoot w:val="00B81109"/>
    <w:rsid w:val="0000150B"/>
    <w:rsid w:val="001C5300"/>
    <w:rsid w:val="001D6ABD"/>
    <w:rsid w:val="0027783C"/>
    <w:rsid w:val="002B1B88"/>
    <w:rsid w:val="003752D6"/>
    <w:rsid w:val="00462DFC"/>
    <w:rsid w:val="0049349D"/>
    <w:rsid w:val="0056E34D"/>
    <w:rsid w:val="00583DC4"/>
    <w:rsid w:val="00606532"/>
    <w:rsid w:val="006D3601"/>
    <w:rsid w:val="008012D4"/>
    <w:rsid w:val="00B35872"/>
    <w:rsid w:val="00B62D9D"/>
    <w:rsid w:val="00B72925"/>
    <w:rsid w:val="00B77E94"/>
    <w:rsid w:val="00B81109"/>
    <w:rsid w:val="00BB6BDE"/>
    <w:rsid w:val="00BE597B"/>
    <w:rsid w:val="00CC44EE"/>
    <w:rsid w:val="00D627DB"/>
    <w:rsid w:val="00E14C15"/>
    <w:rsid w:val="00E20E1B"/>
    <w:rsid w:val="00E44E07"/>
    <w:rsid w:val="00E9050B"/>
    <w:rsid w:val="00FE6280"/>
    <w:rsid w:val="0193FEB6"/>
    <w:rsid w:val="01B3F701"/>
    <w:rsid w:val="0208E2DC"/>
    <w:rsid w:val="02A891D1"/>
    <w:rsid w:val="069B7CDC"/>
    <w:rsid w:val="08024E01"/>
    <w:rsid w:val="0951B731"/>
    <w:rsid w:val="0B4F2DAC"/>
    <w:rsid w:val="0BD1D175"/>
    <w:rsid w:val="0BEC1392"/>
    <w:rsid w:val="0C9E89CD"/>
    <w:rsid w:val="0CB6D9FD"/>
    <w:rsid w:val="0D431F9C"/>
    <w:rsid w:val="0D8AE7F0"/>
    <w:rsid w:val="0DA67A5A"/>
    <w:rsid w:val="0E2DD411"/>
    <w:rsid w:val="0ECA4FF2"/>
    <w:rsid w:val="0FC24C61"/>
    <w:rsid w:val="10B28226"/>
    <w:rsid w:val="11D57679"/>
    <w:rsid w:val="12A29049"/>
    <w:rsid w:val="1316E464"/>
    <w:rsid w:val="132538AD"/>
    <w:rsid w:val="14DC1BF7"/>
    <w:rsid w:val="15CB96A3"/>
    <w:rsid w:val="17AFBAC7"/>
    <w:rsid w:val="17C713ED"/>
    <w:rsid w:val="197AE9A1"/>
    <w:rsid w:val="1B4538F9"/>
    <w:rsid w:val="1B7C60F7"/>
    <w:rsid w:val="1BA0B846"/>
    <w:rsid w:val="1CD8A835"/>
    <w:rsid w:val="1D4D8278"/>
    <w:rsid w:val="1E33D8F9"/>
    <w:rsid w:val="1E7560B1"/>
    <w:rsid w:val="1EA95C84"/>
    <w:rsid w:val="206913E7"/>
    <w:rsid w:val="20D03B3F"/>
    <w:rsid w:val="21246AAA"/>
    <w:rsid w:val="213E88F2"/>
    <w:rsid w:val="2169992A"/>
    <w:rsid w:val="24FE1A24"/>
    <w:rsid w:val="256B3CDB"/>
    <w:rsid w:val="26274101"/>
    <w:rsid w:val="2642DB77"/>
    <w:rsid w:val="278A6205"/>
    <w:rsid w:val="28BCEEFD"/>
    <w:rsid w:val="29CEC73F"/>
    <w:rsid w:val="2A939D46"/>
    <w:rsid w:val="2B183106"/>
    <w:rsid w:val="2B1CE3D2"/>
    <w:rsid w:val="2B949F44"/>
    <w:rsid w:val="2C33F94F"/>
    <w:rsid w:val="2CCE5628"/>
    <w:rsid w:val="2CF64BB8"/>
    <w:rsid w:val="2D350710"/>
    <w:rsid w:val="2D8BA909"/>
    <w:rsid w:val="2E1E7991"/>
    <w:rsid w:val="2EF52E98"/>
    <w:rsid w:val="302EEC64"/>
    <w:rsid w:val="3306E44E"/>
    <w:rsid w:val="34AA64DE"/>
    <w:rsid w:val="34CB26C9"/>
    <w:rsid w:val="35162097"/>
    <w:rsid w:val="364C38D9"/>
    <w:rsid w:val="368AAF84"/>
    <w:rsid w:val="36A51764"/>
    <w:rsid w:val="37159D7B"/>
    <w:rsid w:val="37969CD4"/>
    <w:rsid w:val="37B4ADA0"/>
    <w:rsid w:val="38D30DB8"/>
    <w:rsid w:val="3BEC9591"/>
    <w:rsid w:val="3C26AE36"/>
    <w:rsid w:val="3CE61114"/>
    <w:rsid w:val="3CEB7060"/>
    <w:rsid w:val="3D789D5E"/>
    <w:rsid w:val="3DBBB5D3"/>
    <w:rsid w:val="3EE8EA4C"/>
    <w:rsid w:val="3EE92DE7"/>
    <w:rsid w:val="3F26236D"/>
    <w:rsid w:val="3F733E4B"/>
    <w:rsid w:val="433554A1"/>
    <w:rsid w:val="4339C93C"/>
    <w:rsid w:val="43C0BF28"/>
    <w:rsid w:val="446D5EC0"/>
    <w:rsid w:val="44831B15"/>
    <w:rsid w:val="44E22345"/>
    <w:rsid w:val="453873B6"/>
    <w:rsid w:val="454D1C2B"/>
    <w:rsid w:val="45A9024C"/>
    <w:rsid w:val="475763BC"/>
    <w:rsid w:val="47C24D62"/>
    <w:rsid w:val="4A2B3747"/>
    <w:rsid w:val="4AB1ECD8"/>
    <w:rsid w:val="4B4CB98C"/>
    <w:rsid w:val="4BAAC280"/>
    <w:rsid w:val="4BCD84FA"/>
    <w:rsid w:val="4BE76C98"/>
    <w:rsid w:val="4D0DA947"/>
    <w:rsid w:val="4F4942D1"/>
    <w:rsid w:val="4F66139C"/>
    <w:rsid w:val="4FA440BB"/>
    <w:rsid w:val="4FDE97FA"/>
    <w:rsid w:val="509C10AE"/>
    <w:rsid w:val="5132EF0F"/>
    <w:rsid w:val="529010AA"/>
    <w:rsid w:val="533D36CD"/>
    <w:rsid w:val="53848C72"/>
    <w:rsid w:val="53C49BAF"/>
    <w:rsid w:val="53D0D021"/>
    <w:rsid w:val="550E926D"/>
    <w:rsid w:val="55E4E11F"/>
    <w:rsid w:val="56280052"/>
    <w:rsid w:val="565092EE"/>
    <w:rsid w:val="56C29B86"/>
    <w:rsid w:val="57D912A0"/>
    <w:rsid w:val="58B90B63"/>
    <w:rsid w:val="5928E040"/>
    <w:rsid w:val="5948C2EE"/>
    <w:rsid w:val="5A4214D5"/>
    <w:rsid w:val="5ADAA098"/>
    <w:rsid w:val="5B07F044"/>
    <w:rsid w:val="5B0825EE"/>
    <w:rsid w:val="5B3E7D1A"/>
    <w:rsid w:val="5BC20131"/>
    <w:rsid w:val="5CDF2203"/>
    <w:rsid w:val="5D201371"/>
    <w:rsid w:val="5D234E49"/>
    <w:rsid w:val="5ED086C2"/>
    <w:rsid w:val="60DCC80A"/>
    <w:rsid w:val="612331E5"/>
    <w:rsid w:val="624C787C"/>
    <w:rsid w:val="63C6B7F9"/>
    <w:rsid w:val="640B958C"/>
    <w:rsid w:val="6495F0D8"/>
    <w:rsid w:val="6521E0CC"/>
    <w:rsid w:val="65700C8F"/>
    <w:rsid w:val="65CC9C03"/>
    <w:rsid w:val="65DA572E"/>
    <w:rsid w:val="663DAFB3"/>
    <w:rsid w:val="663EBA64"/>
    <w:rsid w:val="67252201"/>
    <w:rsid w:val="6754865D"/>
    <w:rsid w:val="69415549"/>
    <w:rsid w:val="69CE726A"/>
    <w:rsid w:val="6A5C46BF"/>
    <w:rsid w:val="6B8E11FF"/>
    <w:rsid w:val="6BFBC6B1"/>
    <w:rsid w:val="6C291807"/>
    <w:rsid w:val="6C6215F2"/>
    <w:rsid w:val="6C7587C0"/>
    <w:rsid w:val="721B4679"/>
    <w:rsid w:val="738856F0"/>
    <w:rsid w:val="74DD9BF3"/>
    <w:rsid w:val="75E95CE2"/>
    <w:rsid w:val="761C31FD"/>
    <w:rsid w:val="79259AF1"/>
    <w:rsid w:val="7961A673"/>
    <w:rsid w:val="79906BA0"/>
    <w:rsid w:val="79AE333F"/>
    <w:rsid w:val="7A7C431D"/>
    <w:rsid w:val="7A929FF2"/>
    <w:rsid w:val="7AA2685D"/>
    <w:rsid w:val="7AA7A0EF"/>
    <w:rsid w:val="7AFD4B41"/>
    <w:rsid w:val="7B436F8B"/>
    <w:rsid w:val="7BEC4BBA"/>
    <w:rsid w:val="7F75B3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7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Tekstdymka">
    <w:name w:val="Balloon Text"/>
    <w:basedOn w:val="Normalny"/>
    <w:link w:val="TekstdymkaZnak"/>
    <w:uiPriority w:val="99"/>
    <w:semiHidden/>
    <w:unhideWhenUsed/>
    <w:rsid w:val="00E9050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050B"/>
    <w:rPr>
      <w:rFonts w:ascii="Tahoma" w:hAnsi="Tahoma" w:cs="Tahoma"/>
      <w:sz w:val="16"/>
      <w:szCs w:val="16"/>
    </w:rPr>
  </w:style>
  <w:style w:type="paragraph" w:styleId="Poprawka">
    <w:name w:val="Revision"/>
    <w:hidden/>
    <w:uiPriority w:val="99"/>
    <w:semiHidden/>
    <w:rsid w:val="00E20E1B"/>
    <w:pPr>
      <w:spacing w:line="240" w:lineRule="auto"/>
    </w:pPr>
  </w:style>
  <w:style w:type="character" w:styleId="Odwoaniedokomentarza">
    <w:name w:val="annotation reference"/>
    <w:basedOn w:val="Domylnaczcionkaakapitu"/>
    <w:uiPriority w:val="99"/>
    <w:semiHidden/>
    <w:unhideWhenUsed/>
    <w:rsid w:val="00E20E1B"/>
    <w:rPr>
      <w:sz w:val="16"/>
      <w:szCs w:val="16"/>
    </w:rPr>
  </w:style>
  <w:style w:type="paragraph" w:styleId="Tekstkomentarza">
    <w:name w:val="annotation text"/>
    <w:basedOn w:val="Normalny"/>
    <w:link w:val="TekstkomentarzaZnak"/>
    <w:uiPriority w:val="99"/>
    <w:semiHidden/>
    <w:unhideWhenUsed/>
    <w:rsid w:val="00E20E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20E1B"/>
    <w:rPr>
      <w:sz w:val="20"/>
      <w:szCs w:val="20"/>
    </w:rPr>
  </w:style>
  <w:style w:type="paragraph" w:styleId="Tematkomentarza">
    <w:name w:val="annotation subject"/>
    <w:basedOn w:val="Tekstkomentarza"/>
    <w:next w:val="Tekstkomentarza"/>
    <w:link w:val="TematkomentarzaZnak"/>
    <w:uiPriority w:val="99"/>
    <w:semiHidden/>
    <w:unhideWhenUsed/>
    <w:rsid w:val="00E20E1B"/>
    <w:rPr>
      <w:b/>
      <w:bCs/>
    </w:rPr>
  </w:style>
  <w:style w:type="character" w:customStyle="1" w:styleId="TematkomentarzaZnak">
    <w:name w:val="Temat komentarza Znak"/>
    <w:basedOn w:val="TekstkomentarzaZnak"/>
    <w:link w:val="Tematkomentarza"/>
    <w:uiPriority w:val="99"/>
    <w:semiHidden/>
    <w:rsid w:val="00E20E1B"/>
    <w:rPr>
      <w:b/>
      <w:bCs/>
      <w:sz w:val="20"/>
      <w:szCs w:val="20"/>
    </w:rPr>
  </w:style>
  <w:style w:type="character" w:styleId="Pogrubienie">
    <w:name w:val="Strong"/>
    <w:basedOn w:val="Domylnaczcionkaakapitu"/>
    <w:uiPriority w:val="22"/>
    <w:qFormat/>
    <w:rsid w:val="00D627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Tekstdymka">
    <w:name w:val="Balloon Text"/>
    <w:basedOn w:val="Normalny"/>
    <w:link w:val="TekstdymkaZnak"/>
    <w:uiPriority w:val="99"/>
    <w:semiHidden/>
    <w:unhideWhenUsed/>
    <w:rsid w:val="00E9050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050B"/>
    <w:rPr>
      <w:rFonts w:ascii="Tahoma" w:hAnsi="Tahoma" w:cs="Tahoma"/>
      <w:sz w:val="16"/>
      <w:szCs w:val="16"/>
    </w:rPr>
  </w:style>
  <w:style w:type="paragraph" w:styleId="Poprawka">
    <w:name w:val="Revision"/>
    <w:hidden/>
    <w:uiPriority w:val="99"/>
    <w:semiHidden/>
    <w:rsid w:val="00E20E1B"/>
    <w:pPr>
      <w:spacing w:line="240" w:lineRule="auto"/>
    </w:pPr>
  </w:style>
  <w:style w:type="character" w:styleId="Odwoaniedokomentarza">
    <w:name w:val="annotation reference"/>
    <w:basedOn w:val="Domylnaczcionkaakapitu"/>
    <w:uiPriority w:val="99"/>
    <w:semiHidden/>
    <w:unhideWhenUsed/>
    <w:rsid w:val="00E20E1B"/>
    <w:rPr>
      <w:sz w:val="16"/>
      <w:szCs w:val="16"/>
    </w:rPr>
  </w:style>
  <w:style w:type="paragraph" w:styleId="Tekstkomentarza">
    <w:name w:val="annotation text"/>
    <w:basedOn w:val="Normalny"/>
    <w:link w:val="TekstkomentarzaZnak"/>
    <w:uiPriority w:val="99"/>
    <w:semiHidden/>
    <w:unhideWhenUsed/>
    <w:rsid w:val="00E20E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20E1B"/>
    <w:rPr>
      <w:sz w:val="20"/>
      <w:szCs w:val="20"/>
    </w:rPr>
  </w:style>
  <w:style w:type="paragraph" w:styleId="Tematkomentarza">
    <w:name w:val="annotation subject"/>
    <w:basedOn w:val="Tekstkomentarza"/>
    <w:next w:val="Tekstkomentarza"/>
    <w:link w:val="TematkomentarzaZnak"/>
    <w:uiPriority w:val="99"/>
    <w:semiHidden/>
    <w:unhideWhenUsed/>
    <w:rsid w:val="00E20E1B"/>
    <w:rPr>
      <w:b/>
      <w:bCs/>
    </w:rPr>
  </w:style>
  <w:style w:type="character" w:customStyle="1" w:styleId="TematkomentarzaZnak">
    <w:name w:val="Temat komentarza Znak"/>
    <w:basedOn w:val="TekstkomentarzaZnak"/>
    <w:link w:val="Tematkomentarza"/>
    <w:uiPriority w:val="99"/>
    <w:semiHidden/>
    <w:rsid w:val="00E20E1B"/>
    <w:rPr>
      <w:b/>
      <w:bCs/>
      <w:sz w:val="20"/>
      <w:szCs w:val="20"/>
    </w:rPr>
  </w:style>
  <w:style w:type="character" w:styleId="Pogrubienie">
    <w:name w:val="Strong"/>
    <w:basedOn w:val="Domylnaczcionkaakapitu"/>
    <w:uiPriority w:val="22"/>
    <w:qFormat/>
    <w:rsid w:val="00D627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5" Type="http://schemas.microsoft.com/office/2016/09/relationships/commentsIds" Target="commentsIds.xml"/><Relationship Id="rId4" Type="http://schemas.openxmlformats.org/officeDocument/2006/relationships/settings" Target="settings.xml"/><Relationship Id="rId14" Type="http://schemas.microsoft.com/office/2011/relationships/commentsExtended" Target="commentsExtended.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290D21C-1406-4B98-AC68-3D063D4C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628</Words>
  <Characters>3772</Characters>
  <Application>Microsoft Office Word</Application>
  <DocSecurity>0</DocSecurity>
  <Lines>31</Lines>
  <Paragraphs>8</Paragraphs>
  <ScaleCrop>false</ScaleCrop>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user</cp:lastModifiedBy>
  <cp:revision>5</cp:revision>
  <cp:lastPrinted>2026-09-08T10:45:00Z</cp:lastPrinted>
  <dcterms:created xsi:type="dcterms:W3CDTF">2026-09-08T10:42:00Z</dcterms:created>
  <dcterms:modified xsi:type="dcterms:W3CDTF">2026-09-21T11:50:00Z</dcterms:modified>
</cp:coreProperties>
</file>