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D00EAE" w:rsidP="000D75B2" w:rsidRDefault="00D00EAE" w14:paraId="1D95C393" w14:textId="07AF95AE">
      <w:pPr>
        <w:spacing w:after="200"/>
        <w:ind w:left="-1134" w:right="-607"/>
        <w:jc w:val="both"/>
        <w:rPr>
          <w:rFonts w:eastAsia="Calibri" w:asciiTheme="majorHAnsi" w:hAnsiTheme="majorHAnsi" w:cstheme="majorHAnsi"/>
          <w:color w:val="000000"/>
        </w:rPr>
      </w:pPr>
      <w:r>
        <w:rPr>
          <w:rFonts w:eastAsia="Calibri" w:asciiTheme="majorHAnsi" w:hAnsiTheme="majorHAnsi" w:cstheme="majorHAnsi"/>
          <w:noProof/>
          <w:color w:val="000000"/>
          <w:lang w:val="pl-PL"/>
        </w:rPr>
        <w:drawing>
          <wp:anchor distT="0" distB="0" distL="114300" distR="114300" simplePos="0" relativeHeight="251658240" behindDoc="0" locked="0" layoutInCell="1" allowOverlap="1" wp14:anchorId="73A4FFF7" wp14:editId="1CB6CC87">
            <wp:simplePos x="0" y="0"/>
            <wp:positionH relativeFrom="column">
              <wp:posOffset>-815340</wp:posOffset>
            </wp:positionH>
            <wp:positionV relativeFrom="paragraph">
              <wp:posOffset>-733425</wp:posOffset>
            </wp:positionV>
            <wp:extent cx="7393923" cy="1056322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f_okladk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3923" cy="10563225"/>
                    </a:xfrm>
                    <a:prstGeom prst="rect">
                      <a:avLst/>
                    </a:prstGeom>
                  </pic:spPr>
                </pic:pic>
              </a:graphicData>
            </a:graphic>
            <wp14:sizeRelH relativeFrom="page">
              <wp14:pctWidth>0</wp14:pctWidth>
            </wp14:sizeRelH>
            <wp14:sizeRelV relativeFrom="page">
              <wp14:pctHeight>0</wp14:pctHeight>
            </wp14:sizeRelV>
          </wp:anchor>
        </w:drawing>
      </w:r>
    </w:p>
    <w:p w:rsidR="00D00EAE" w:rsidP="000D75B2" w:rsidRDefault="00D00EAE" w14:paraId="157C9EC5" w14:textId="77777777">
      <w:pPr>
        <w:spacing w:after="200"/>
        <w:ind w:left="-1134" w:right="-607"/>
        <w:jc w:val="both"/>
        <w:rPr>
          <w:rFonts w:eastAsia="Calibri" w:asciiTheme="majorHAnsi" w:hAnsiTheme="majorHAnsi" w:cstheme="majorHAnsi"/>
          <w:color w:val="000000"/>
        </w:rPr>
      </w:pPr>
    </w:p>
    <w:p w:rsidR="00D00EAE" w:rsidP="000D75B2" w:rsidRDefault="00D00EAE" w14:paraId="68E3A02A" w14:textId="77777777">
      <w:pPr>
        <w:spacing w:after="200"/>
        <w:ind w:left="-1134" w:right="-607"/>
        <w:jc w:val="both"/>
        <w:rPr>
          <w:rFonts w:eastAsia="Calibri" w:asciiTheme="majorHAnsi" w:hAnsiTheme="majorHAnsi" w:cstheme="majorHAnsi"/>
          <w:color w:val="000000"/>
        </w:rPr>
      </w:pPr>
    </w:p>
    <w:p w:rsidR="00D00EAE" w:rsidP="000D75B2" w:rsidRDefault="00D00EAE" w14:paraId="7F8458B9" w14:textId="5D28F799">
      <w:pPr>
        <w:spacing w:after="200"/>
        <w:ind w:left="-1134" w:right="-607"/>
        <w:jc w:val="both"/>
        <w:rPr>
          <w:rFonts w:eastAsia="Calibri" w:asciiTheme="majorHAnsi" w:hAnsiTheme="majorHAnsi" w:cstheme="majorHAnsi"/>
          <w:color w:val="000000"/>
        </w:rPr>
      </w:pPr>
    </w:p>
    <w:p w:rsidR="00D00EAE" w:rsidP="000D75B2" w:rsidRDefault="00D00EAE" w14:paraId="134CBFE0" w14:textId="77777777">
      <w:pPr>
        <w:spacing w:after="200"/>
        <w:ind w:left="-1134" w:right="-607"/>
        <w:jc w:val="both"/>
        <w:rPr>
          <w:rFonts w:eastAsia="Calibri" w:asciiTheme="majorHAnsi" w:hAnsiTheme="majorHAnsi" w:cstheme="majorHAnsi"/>
          <w:color w:val="000000"/>
        </w:rPr>
      </w:pPr>
    </w:p>
    <w:p w:rsidR="00D00EAE" w:rsidP="000D75B2" w:rsidRDefault="00D00EAE" w14:paraId="0269A1DC" w14:textId="77777777">
      <w:pPr>
        <w:spacing w:after="200"/>
        <w:ind w:left="-1134" w:right="-607"/>
        <w:jc w:val="both"/>
        <w:rPr>
          <w:rFonts w:eastAsia="Calibri" w:asciiTheme="majorHAnsi" w:hAnsiTheme="majorHAnsi" w:cstheme="majorHAnsi"/>
          <w:color w:val="000000"/>
        </w:rPr>
      </w:pPr>
    </w:p>
    <w:p w:rsidR="00D00EAE" w:rsidP="000D75B2" w:rsidRDefault="00D00EAE" w14:paraId="29733237" w14:textId="77777777">
      <w:pPr>
        <w:spacing w:after="200"/>
        <w:ind w:left="-1134" w:right="-607"/>
        <w:jc w:val="both"/>
        <w:rPr>
          <w:rFonts w:eastAsia="Calibri" w:asciiTheme="majorHAnsi" w:hAnsiTheme="majorHAnsi" w:cstheme="majorHAnsi"/>
          <w:color w:val="000000"/>
        </w:rPr>
      </w:pPr>
    </w:p>
    <w:p w:rsidR="00D00EAE" w:rsidP="000D75B2" w:rsidRDefault="00D00EAE" w14:paraId="435A31CA" w14:textId="77777777">
      <w:pPr>
        <w:spacing w:after="200"/>
        <w:ind w:left="-1134" w:right="-607"/>
        <w:jc w:val="both"/>
        <w:rPr>
          <w:rFonts w:eastAsia="Calibri" w:asciiTheme="majorHAnsi" w:hAnsiTheme="majorHAnsi" w:cstheme="majorHAnsi"/>
          <w:color w:val="000000"/>
        </w:rPr>
      </w:pPr>
    </w:p>
    <w:p w:rsidR="00D00EAE" w:rsidP="000D75B2" w:rsidRDefault="00D00EAE" w14:paraId="7634D9A3" w14:textId="77777777">
      <w:pPr>
        <w:spacing w:after="200"/>
        <w:ind w:left="-1134" w:right="-607"/>
        <w:jc w:val="both"/>
        <w:rPr>
          <w:rFonts w:eastAsia="Calibri" w:asciiTheme="majorHAnsi" w:hAnsiTheme="majorHAnsi" w:cstheme="majorHAnsi"/>
          <w:color w:val="000000"/>
        </w:rPr>
      </w:pPr>
    </w:p>
    <w:p w:rsidR="00D00EAE" w:rsidP="000D75B2" w:rsidRDefault="00D00EAE" w14:paraId="648E3873" w14:textId="77777777">
      <w:pPr>
        <w:spacing w:after="200"/>
        <w:ind w:left="-1134" w:right="-607"/>
        <w:jc w:val="both"/>
        <w:rPr>
          <w:rFonts w:eastAsia="Calibri" w:asciiTheme="majorHAnsi" w:hAnsiTheme="majorHAnsi" w:cstheme="majorHAnsi"/>
          <w:color w:val="000000"/>
        </w:rPr>
      </w:pPr>
    </w:p>
    <w:p w:rsidR="00D00EAE" w:rsidP="000D75B2" w:rsidRDefault="00D00EAE" w14:paraId="093D40E1" w14:textId="77777777">
      <w:pPr>
        <w:spacing w:after="200"/>
        <w:ind w:left="-1134" w:right="-607"/>
        <w:jc w:val="both"/>
        <w:rPr>
          <w:rFonts w:eastAsia="Calibri" w:asciiTheme="majorHAnsi" w:hAnsiTheme="majorHAnsi" w:cstheme="majorHAnsi"/>
          <w:color w:val="000000"/>
        </w:rPr>
      </w:pPr>
    </w:p>
    <w:p w:rsidR="00D00EAE" w:rsidP="000D75B2" w:rsidRDefault="00D00EAE" w14:paraId="0DEEBE53" w14:textId="77777777">
      <w:pPr>
        <w:spacing w:after="200"/>
        <w:ind w:left="-1134" w:right="-607"/>
        <w:jc w:val="both"/>
        <w:rPr>
          <w:rFonts w:eastAsia="Calibri" w:asciiTheme="majorHAnsi" w:hAnsiTheme="majorHAnsi" w:cstheme="majorHAnsi"/>
          <w:color w:val="000000"/>
        </w:rPr>
      </w:pPr>
    </w:p>
    <w:p w:rsidR="00D00EAE" w:rsidP="000D75B2" w:rsidRDefault="00D00EAE" w14:paraId="1B082DAD" w14:textId="77777777">
      <w:pPr>
        <w:spacing w:after="200"/>
        <w:ind w:left="-1134" w:right="-607"/>
        <w:jc w:val="both"/>
        <w:rPr>
          <w:rFonts w:eastAsia="Calibri" w:asciiTheme="majorHAnsi" w:hAnsiTheme="majorHAnsi" w:cstheme="majorHAnsi"/>
          <w:color w:val="000000"/>
        </w:rPr>
      </w:pPr>
    </w:p>
    <w:p w:rsidR="00D00EAE" w:rsidP="000D75B2" w:rsidRDefault="00D00EAE" w14:paraId="23CD102E" w14:textId="77777777">
      <w:pPr>
        <w:spacing w:after="200"/>
        <w:ind w:left="-1134" w:right="-607"/>
        <w:jc w:val="both"/>
        <w:rPr>
          <w:rFonts w:eastAsia="Calibri" w:asciiTheme="majorHAnsi" w:hAnsiTheme="majorHAnsi" w:cstheme="majorHAnsi"/>
          <w:color w:val="000000"/>
        </w:rPr>
      </w:pPr>
    </w:p>
    <w:p w:rsidR="00D00EAE" w:rsidP="000D75B2" w:rsidRDefault="00D00EAE" w14:paraId="0CF26F62" w14:textId="77777777">
      <w:pPr>
        <w:spacing w:after="200"/>
        <w:ind w:left="-1134" w:right="-607"/>
        <w:jc w:val="both"/>
        <w:rPr>
          <w:rFonts w:eastAsia="Calibri" w:asciiTheme="majorHAnsi" w:hAnsiTheme="majorHAnsi" w:cstheme="majorHAnsi"/>
          <w:color w:val="000000"/>
        </w:rPr>
      </w:pPr>
    </w:p>
    <w:p w:rsidR="00D00EAE" w:rsidP="000D75B2" w:rsidRDefault="00D00EAE" w14:paraId="4BA7BEB2" w14:textId="77777777">
      <w:pPr>
        <w:spacing w:after="200"/>
        <w:ind w:left="-1134" w:right="-607"/>
        <w:jc w:val="both"/>
        <w:rPr>
          <w:rFonts w:eastAsia="Calibri" w:asciiTheme="majorHAnsi" w:hAnsiTheme="majorHAnsi" w:cstheme="majorHAnsi"/>
          <w:color w:val="000000"/>
        </w:rPr>
      </w:pPr>
    </w:p>
    <w:p w:rsidR="00D00EAE" w:rsidP="000D75B2" w:rsidRDefault="00D00EAE" w14:paraId="7D4B8010" w14:textId="77777777">
      <w:pPr>
        <w:spacing w:after="200"/>
        <w:ind w:left="-1134" w:right="-607"/>
        <w:jc w:val="both"/>
        <w:rPr>
          <w:rFonts w:eastAsia="Calibri" w:asciiTheme="majorHAnsi" w:hAnsiTheme="majorHAnsi" w:cstheme="majorHAnsi"/>
          <w:color w:val="000000"/>
        </w:rPr>
      </w:pPr>
    </w:p>
    <w:p w:rsidR="00D00EAE" w:rsidP="000D75B2" w:rsidRDefault="00D00EAE" w14:paraId="547CD801" w14:textId="77777777">
      <w:pPr>
        <w:spacing w:after="200"/>
        <w:ind w:left="-1134" w:right="-607"/>
        <w:jc w:val="both"/>
        <w:rPr>
          <w:rFonts w:eastAsia="Calibri" w:asciiTheme="majorHAnsi" w:hAnsiTheme="majorHAnsi" w:cstheme="majorHAnsi"/>
          <w:color w:val="000000"/>
        </w:rPr>
      </w:pPr>
    </w:p>
    <w:p w:rsidR="00D00EAE" w:rsidP="000D75B2" w:rsidRDefault="00D00EAE" w14:paraId="5477714F" w14:textId="77777777">
      <w:pPr>
        <w:spacing w:after="200"/>
        <w:ind w:left="-1134" w:right="-607"/>
        <w:jc w:val="both"/>
        <w:rPr>
          <w:rFonts w:eastAsia="Calibri" w:asciiTheme="majorHAnsi" w:hAnsiTheme="majorHAnsi" w:cstheme="majorHAnsi"/>
          <w:color w:val="000000"/>
        </w:rPr>
      </w:pPr>
    </w:p>
    <w:p w:rsidR="00D00EAE" w:rsidP="000D75B2" w:rsidRDefault="00D00EAE" w14:paraId="0542C077" w14:textId="77777777">
      <w:pPr>
        <w:spacing w:after="200"/>
        <w:ind w:left="-1134" w:right="-607"/>
        <w:jc w:val="both"/>
        <w:rPr>
          <w:rFonts w:eastAsia="Calibri" w:asciiTheme="majorHAnsi" w:hAnsiTheme="majorHAnsi" w:cstheme="majorHAnsi"/>
          <w:color w:val="000000"/>
        </w:rPr>
      </w:pPr>
    </w:p>
    <w:p w:rsidR="00D00EAE" w:rsidP="000D75B2" w:rsidRDefault="00D00EAE" w14:paraId="3F1885BE" w14:textId="77777777">
      <w:pPr>
        <w:spacing w:after="200"/>
        <w:ind w:left="-1134" w:right="-607"/>
        <w:jc w:val="both"/>
        <w:rPr>
          <w:rFonts w:eastAsia="Calibri" w:asciiTheme="majorHAnsi" w:hAnsiTheme="majorHAnsi" w:cstheme="majorHAnsi"/>
          <w:color w:val="000000"/>
        </w:rPr>
      </w:pPr>
    </w:p>
    <w:p w:rsidR="00D00EAE" w:rsidP="000D75B2" w:rsidRDefault="00D00EAE" w14:paraId="2ACFAE6E" w14:textId="77777777">
      <w:pPr>
        <w:spacing w:after="200"/>
        <w:ind w:left="-1134" w:right="-607"/>
        <w:jc w:val="both"/>
        <w:rPr>
          <w:rFonts w:eastAsia="Calibri" w:asciiTheme="majorHAnsi" w:hAnsiTheme="majorHAnsi" w:cstheme="majorHAnsi"/>
          <w:color w:val="000000"/>
        </w:rPr>
      </w:pPr>
    </w:p>
    <w:p w:rsidR="00D00EAE" w:rsidP="000D75B2" w:rsidRDefault="00D00EAE" w14:paraId="7C6374B8" w14:textId="77777777">
      <w:pPr>
        <w:spacing w:after="200"/>
        <w:ind w:left="-1134" w:right="-607"/>
        <w:jc w:val="both"/>
        <w:rPr>
          <w:rFonts w:eastAsia="Calibri" w:asciiTheme="majorHAnsi" w:hAnsiTheme="majorHAnsi" w:cstheme="majorHAnsi"/>
          <w:color w:val="000000"/>
        </w:rPr>
      </w:pPr>
    </w:p>
    <w:p w:rsidR="00D00EAE" w:rsidP="000D75B2" w:rsidRDefault="00D00EAE" w14:paraId="0E81B0FB" w14:textId="77777777">
      <w:pPr>
        <w:spacing w:after="200"/>
        <w:ind w:left="-1134" w:right="-607"/>
        <w:jc w:val="both"/>
        <w:rPr>
          <w:rFonts w:eastAsia="Calibri" w:asciiTheme="majorHAnsi" w:hAnsiTheme="majorHAnsi" w:cstheme="majorHAnsi"/>
          <w:color w:val="000000"/>
        </w:rPr>
      </w:pPr>
    </w:p>
    <w:p w:rsidR="00D00EAE" w:rsidP="000D75B2" w:rsidRDefault="00D00EAE" w14:paraId="206F4382" w14:textId="77777777">
      <w:pPr>
        <w:spacing w:after="200"/>
        <w:ind w:left="-1134" w:right="-607"/>
        <w:jc w:val="both"/>
        <w:rPr>
          <w:rFonts w:eastAsia="Calibri" w:asciiTheme="majorHAnsi" w:hAnsiTheme="majorHAnsi" w:cstheme="majorHAnsi"/>
          <w:color w:val="000000"/>
        </w:rPr>
      </w:pPr>
    </w:p>
    <w:p w:rsidR="00D00EAE" w:rsidP="000D75B2" w:rsidRDefault="00D00EAE" w14:paraId="677DA026" w14:textId="77777777">
      <w:pPr>
        <w:spacing w:after="200"/>
        <w:ind w:left="-1134" w:right="-607"/>
        <w:jc w:val="both"/>
        <w:rPr>
          <w:rFonts w:eastAsia="Calibri" w:asciiTheme="majorHAnsi" w:hAnsiTheme="majorHAnsi" w:cstheme="majorHAnsi"/>
          <w:color w:val="000000"/>
        </w:rPr>
      </w:pPr>
    </w:p>
    <w:p w:rsidR="00D00EAE" w:rsidP="000D75B2" w:rsidRDefault="00D00EAE" w14:paraId="5975CE69" w14:textId="77777777">
      <w:pPr>
        <w:spacing w:after="200"/>
        <w:ind w:left="-1134" w:right="-607"/>
        <w:jc w:val="both"/>
        <w:rPr>
          <w:rFonts w:eastAsia="Calibri" w:asciiTheme="majorHAnsi" w:hAnsiTheme="majorHAnsi" w:cstheme="majorHAnsi"/>
          <w:color w:val="000000"/>
        </w:rPr>
      </w:pPr>
    </w:p>
    <w:p w:rsidRPr="00872BD9" w:rsidR="00992738" w:rsidP="00D00EAE" w:rsidRDefault="00992738" w14:paraId="033AEB10" w14:textId="11B6B8D6">
      <w:pPr>
        <w:spacing w:after="200"/>
        <w:ind w:right="-607"/>
        <w:jc w:val="both"/>
        <w:rPr>
          <w:rFonts w:eastAsia="Calibri" w:asciiTheme="majorHAnsi" w:hAnsiTheme="majorHAnsi" w:cstheme="majorHAnsi"/>
          <w:color w:val="000000"/>
        </w:rPr>
      </w:pPr>
    </w:p>
    <w:p w:rsidR="00992738" w:rsidP="1147CA93" w:rsidRDefault="00992738" w14:paraId="269385E0" w14:textId="2489F636">
      <w:pPr>
        <w:spacing w:after="200"/>
        <w:ind w:left="-566" w:right="-607"/>
        <w:jc w:val="both"/>
        <w:rPr>
          <w:rFonts w:ascii="Calibri" w:hAnsi="Calibri" w:eastAsia="Calibri" w:cs="Calibri"/>
          <w:b w:val="1"/>
          <w:bCs w:val="1"/>
          <w:noProof w:val="0"/>
          <w:sz w:val="24"/>
          <w:szCs w:val="24"/>
          <w:lang w:val="pl"/>
        </w:rPr>
      </w:pPr>
      <w:r w:rsidRPr="1147CA93" w:rsidR="6419719E">
        <w:rPr>
          <w:rFonts w:ascii="Calibri" w:hAnsi="Calibri" w:eastAsia="Calibri" w:cs="Calibri"/>
          <w:b w:val="1"/>
          <w:bCs w:val="1"/>
          <w:noProof w:val="0"/>
          <w:sz w:val="24"/>
          <w:szCs w:val="24"/>
          <w:lang w:val="pl"/>
        </w:rPr>
        <w:t>更多维尼亚夫斯基，更多波兰音乐</w:t>
      </w:r>
    </w:p>
    <w:p w:rsidR="00992738" w:rsidP="1147CA93" w:rsidRDefault="00992738" w14:paraId="66333266" w14:textId="48AE8CE5">
      <w:pPr>
        <w:pStyle w:val="Normalny"/>
        <w:spacing w:after="200"/>
        <w:ind w:left="-566" w:right="-607"/>
        <w:jc w:val="both"/>
      </w:pPr>
      <w:r w:rsidRPr="1147CA93" w:rsidR="6419719E">
        <w:rPr>
          <w:rFonts w:ascii="Calibri" w:hAnsi="Calibri" w:eastAsia="Calibri" w:cs="Calibri"/>
          <w:noProof w:val="0"/>
          <w:sz w:val="22"/>
          <w:szCs w:val="22"/>
          <w:lang w:val="pl"/>
        </w:rPr>
        <w:t>本届比赛的曲目设置突出体现了波兰音乐的丰富存在，其中包括多部20世纪创作的作品。尤其是在第二阶段，波兰音乐的特色将得到更加鲜明的展现，参赛选手将演奏格拉日娜·巴切维奇</w:t>
      </w:r>
      <w:r w:rsidRPr="1147CA93" w:rsidR="6C9B1645">
        <w:rPr>
          <w:rFonts w:ascii="Calibri" w:hAnsi="Calibri" w:eastAsia="Calibri" w:cs="Calibri"/>
          <w:noProof w:val="0"/>
          <w:sz w:val="22"/>
          <w:szCs w:val="22"/>
          <w:lang w:val="pl"/>
        </w:rPr>
        <w:t xml:space="preserve"> (</w:t>
      </w:r>
      <w:r w:rsidRPr="1147CA93" w:rsidR="6C9B1645">
        <w:rPr>
          <w:rFonts w:ascii="Calibri" w:hAnsi="Calibri" w:cs="Calibri" w:asciiTheme="majorAscii" w:hAnsiTheme="majorAscii" w:cstheme="majorAscii"/>
        </w:rPr>
        <w:t>Grażyn</w:t>
      </w:r>
      <w:r w:rsidRPr="1147CA93" w:rsidR="231576A2">
        <w:rPr>
          <w:rFonts w:ascii="Calibri" w:hAnsi="Calibri" w:cs="Calibri" w:asciiTheme="majorAscii" w:hAnsiTheme="majorAscii" w:cstheme="majorAscii"/>
        </w:rPr>
        <w:t>a</w:t>
      </w:r>
      <w:r w:rsidRPr="1147CA93" w:rsidR="6C9B1645">
        <w:rPr>
          <w:rFonts w:ascii="Calibri" w:hAnsi="Calibri" w:cs="Calibri" w:asciiTheme="majorAscii" w:hAnsiTheme="majorAscii" w:cstheme="majorAscii"/>
        </w:rPr>
        <w:t xml:space="preserve"> Bacewicz</w:t>
      </w:r>
      <w:r w:rsidRPr="1147CA93" w:rsidR="6C9B1645">
        <w:rPr>
          <w:rFonts w:ascii="Calibri" w:hAnsi="Calibri" w:eastAsia="Calibri" w:cs="Calibri"/>
          <w:noProof w:val="0"/>
          <w:sz w:val="22"/>
          <w:szCs w:val="22"/>
          <w:lang w:val="pl"/>
        </w:rPr>
        <w:t>)</w:t>
      </w:r>
      <w:r w:rsidRPr="1147CA93" w:rsidR="6419719E">
        <w:rPr>
          <w:rFonts w:ascii="Calibri" w:hAnsi="Calibri" w:eastAsia="Calibri" w:cs="Calibri"/>
          <w:noProof w:val="0"/>
          <w:sz w:val="22"/>
          <w:szCs w:val="22"/>
          <w:lang w:val="pl"/>
        </w:rPr>
        <w:t>、卡罗尔·利平斯基</w:t>
      </w:r>
      <w:r w:rsidRPr="1147CA93" w:rsidR="171D3B46">
        <w:rPr>
          <w:rFonts w:ascii="Calibri" w:hAnsi="Calibri" w:eastAsia="Calibri" w:cs="Calibri"/>
          <w:noProof w:val="0"/>
          <w:sz w:val="22"/>
          <w:szCs w:val="22"/>
          <w:lang w:val="pl"/>
        </w:rPr>
        <w:t xml:space="preserve"> (</w:t>
      </w:r>
      <w:r w:rsidRPr="1147CA93" w:rsidR="171D3B46">
        <w:rPr>
          <w:rFonts w:ascii="Calibri" w:hAnsi="Calibri" w:cs="Calibri" w:asciiTheme="majorAscii" w:hAnsiTheme="majorAscii" w:cstheme="majorAscii"/>
        </w:rPr>
        <w:t>Karol Lipiński</w:t>
      </w:r>
      <w:r w:rsidRPr="1147CA93" w:rsidR="171D3B46">
        <w:rPr>
          <w:rFonts w:ascii="Calibri" w:hAnsi="Calibri" w:eastAsia="Calibri" w:cs="Calibri"/>
          <w:noProof w:val="0"/>
          <w:sz w:val="22"/>
          <w:szCs w:val="22"/>
          <w:lang w:val="pl"/>
        </w:rPr>
        <w:t xml:space="preserve">) </w:t>
      </w:r>
      <w:r w:rsidRPr="1147CA93" w:rsidR="6419719E">
        <w:rPr>
          <w:rFonts w:ascii="Calibri" w:hAnsi="Calibri" w:eastAsia="Calibri" w:cs="Calibri"/>
          <w:noProof w:val="0"/>
          <w:sz w:val="22"/>
          <w:szCs w:val="22"/>
          <w:lang w:val="pl"/>
        </w:rPr>
        <w:t>和维托尔德·卢托斯瓦夫斯基</w:t>
      </w:r>
      <w:r w:rsidRPr="1147CA93" w:rsidR="70F3C1C6">
        <w:rPr>
          <w:rFonts w:ascii="Calibri" w:hAnsi="Calibri" w:eastAsia="Calibri" w:cs="Calibri"/>
          <w:noProof w:val="0"/>
          <w:sz w:val="22"/>
          <w:szCs w:val="22"/>
          <w:lang w:val="pl"/>
        </w:rPr>
        <w:t xml:space="preserve"> (</w:t>
      </w:r>
      <w:r w:rsidRPr="1147CA93" w:rsidR="70F3C1C6">
        <w:rPr>
          <w:rFonts w:ascii="Calibri" w:hAnsi="Calibri" w:cs="Calibri" w:asciiTheme="majorAscii" w:hAnsiTheme="majorAscii" w:cstheme="majorAscii"/>
        </w:rPr>
        <w:t>Witold Lutosławski</w:t>
      </w:r>
      <w:r w:rsidRPr="1147CA93" w:rsidR="70F3C1C6">
        <w:rPr>
          <w:rFonts w:ascii="Calibri" w:hAnsi="Calibri" w:eastAsia="Calibri" w:cs="Calibri"/>
          <w:noProof w:val="0"/>
          <w:sz w:val="22"/>
          <w:szCs w:val="22"/>
          <w:lang w:val="pl"/>
        </w:rPr>
        <w:t xml:space="preserve">) </w:t>
      </w:r>
      <w:r w:rsidRPr="1147CA93" w:rsidR="6419719E">
        <w:rPr>
          <w:rFonts w:ascii="Calibri" w:hAnsi="Calibri" w:eastAsia="Calibri" w:cs="Calibri"/>
          <w:noProof w:val="0"/>
          <w:sz w:val="22"/>
          <w:szCs w:val="22"/>
          <w:lang w:val="pl"/>
        </w:rPr>
        <w:t>等作曲家的作品。</w:t>
      </w:r>
    </w:p>
    <w:p w:rsidR="00992738" w:rsidP="1147CA93" w:rsidRDefault="00992738" w14:paraId="355E872F" w14:textId="47D62CA4">
      <w:pPr>
        <w:spacing w:after="200"/>
        <w:ind w:left="-566" w:right="-607"/>
        <w:jc w:val="both"/>
      </w:pPr>
      <w:r w:rsidRPr="1147CA93" w:rsidR="6419719E">
        <w:rPr>
          <w:rFonts w:ascii="Calibri" w:hAnsi="Calibri" w:eastAsia="Calibri" w:cs="Calibri"/>
          <w:noProof w:val="0"/>
          <w:sz w:val="22"/>
          <w:szCs w:val="22"/>
          <w:lang w:val="pl"/>
        </w:rPr>
        <w:t>亨里克·维尼亚夫斯基</w:t>
      </w:r>
      <w:r w:rsidRPr="1147CA93" w:rsidR="539D3105">
        <w:rPr>
          <w:rFonts w:ascii="Calibri" w:hAnsi="Calibri" w:eastAsia="Calibri" w:cs="Calibri"/>
          <w:noProof w:val="0"/>
          <w:sz w:val="22"/>
          <w:szCs w:val="22"/>
          <w:lang w:val="pl"/>
        </w:rPr>
        <w:t xml:space="preserve"> (Henryk Wieniawski) </w:t>
      </w:r>
      <w:r w:rsidRPr="1147CA93" w:rsidR="6419719E">
        <w:rPr>
          <w:rFonts w:ascii="Calibri" w:hAnsi="Calibri" w:eastAsia="Calibri" w:cs="Calibri"/>
          <w:noProof w:val="0"/>
          <w:sz w:val="22"/>
          <w:szCs w:val="22"/>
          <w:lang w:val="pl"/>
        </w:rPr>
        <w:t>是其所处时代最杰出的小提琴演奏家之一，同时也是备受推崇的作曲家。他曾在欧洲和美洲最重要的音乐中心举办音乐会，并通过演出积极推广自己的作品。直到今天，他的作品仍在小提琴音乐史以及当代小提琴家的演奏曲目中占据重要位置。</w:t>
      </w:r>
    </w:p>
    <w:p w:rsidR="00992738" w:rsidP="1147CA93" w:rsidRDefault="00992738" w14:paraId="72AFF254" w14:textId="74F76C69">
      <w:pPr>
        <w:spacing w:after="200"/>
        <w:ind w:left="-566" w:right="-607"/>
        <w:jc w:val="both"/>
      </w:pPr>
      <w:r w:rsidRPr="1147CA93" w:rsidR="6419719E">
        <w:rPr>
          <w:rFonts w:ascii="Calibri" w:hAnsi="Calibri" w:eastAsia="Calibri" w:cs="Calibri"/>
          <w:noProof w:val="0"/>
          <w:sz w:val="22"/>
          <w:szCs w:val="22"/>
          <w:lang w:val="pl"/>
        </w:rPr>
        <w:t>维尼亚夫斯基的作品将为第17届亨里克·维尼亚夫斯基国际小提琴比赛揭幕，并为赛事画上句号。他的作品将构成本届比赛第一阶段曲目设置的基础。每位参赛选手的独奏会至少包含两部作品。如果规定曲目的演奏时间不足25分钟，参赛选手可以自行选择一部作品补充演出，曲目范围从巴洛克音乐一直延伸至当代音乐。这样的安排既能让小提琴家更加充分地展现各自的艺术个性，也能进一步丰富比赛演奏的曲目构成。</w:t>
      </w:r>
      <w:r>
        <w:br/>
      </w:r>
      <w:r>
        <w:br/>
      </w:r>
      <w:r w:rsidRPr="1147CA93" w:rsidR="6419719E">
        <w:rPr>
          <w:rFonts w:ascii="Calibri" w:hAnsi="Calibri" w:eastAsia="Calibri" w:cs="Calibri"/>
          <w:noProof w:val="0"/>
          <w:sz w:val="22"/>
          <w:szCs w:val="22"/>
          <w:lang w:val="pl"/>
        </w:rPr>
        <w:t>维尼亚夫斯基的作品还将在比赛决赛中再次登场。三位决赛选手将分别从作曲家的两部小提琴协奏曲中选择一部进行演奏：</w:t>
      </w:r>
    </w:p>
    <w:p w:rsidR="00992738" w:rsidP="1147CA93" w:rsidRDefault="00992738" w14:paraId="4C99FE1F" w14:textId="13F2A12D">
      <w:pPr>
        <w:pStyle w:val="ListParagraph"/>
        <w:numPr>
          <w:ilvl w:val="0"/>
          <w:numId w:val="3"/>
        </w:numPr>
        <w:spacing w:before="0" w:beforeAutospacing="off" w:after="0" w:afterAutospacing="off"/>
        <w:ind/>
        <w:jc w:val="both"/>
        <w:rPr>
          <w:rFonts w:ascii="Calibri" w:hAnsi="Calibri" w:eastAsia="Calibri" w:cs="Calibri"/>
          <w:i w:val="0"/>
          <w:iCs w:val="0"/>
          <w:noProof w:val="0"/>
          <w:sz w:val="22"/>
          <w:szCs w:val="22"/>
          <w:lang w:val="pl"/>
        </w:rPr>
      </w:pPr>
      <w:r w:rsidRPr="1147CA93" w:rsidR="6419719E">
        <w:rPr>
          <w:rFonts w:ascii="Calibri" w:hAnsi="Calibri" w:eastAsia="Calibri" w:cs="Calibri"/>
          <w:i w:val="0"/>
          <w:iCs w:val="0"/>
          <w:noProof w:val="0"/>
          <w:sz w:val="22"/>
          <w:szCs w:val="22"/>
          <w:lang w:val="pl"/>
        </w:rPr>
        <w:t>升F小调第一小提琴协奏曲，作品14号；</w:t>
      </w:r>
    </w:p>
    <w:p w:rsidR="00992738" w:rsidP="1147CA93" w:rsidRDefault="00992738" w14:paraId="14D757B0" w14:textId="36787DD7">
      <w:pPr>
        <w:pStyle w:val="ListParagraph"/>
        <w:numPr>
          <w:ilvl w:val="0"/>
          <w:numId w:val="3"/>
        </w:numPr>
        <w:spacing w:before="0" w:beforeAutospacing="off" w:after="0" w:afterAutospacing="off"/>
        <w:ind/>
        <w:jc w:val="both"/>
        <w:rPr>
          <w:rFonts w:ascii="Calibri" w:hAnsi="Calibri" w:eastAsia="Calibri" w:cs="Calibri"/>
          <w:i w:val="0"/>
          <w:iCs w:val="0"/>
          <w:noProof w:val="0"/>
          <w:sz w:val="22"/>
          <w:szCs w:val="22"/>
          <w:lang w:val="pl"/>
        </w:rPr>
      </w:pPr>
      <w:r w:rsidRPr="1147CA93" w:rsidR="6419719E">
        <w:rPr>
          <w:rFonts w:ascii="Calibri" w:hAnsi="Calibri" w:eastAsia="Calibri" w:cs="Calibri"/>
          <w:i w:val="0"/>
          <w:iCs w:val="0"/>
          <w:noProof w:val="0"/>
          <w:sz w:val="22"/>
          <w:szCs w:val="22"/>
          <w:lang w:val="pl"/>
        </w:rPr>
        <w:t>D小调第二小提琴协奏曲，作品22号。</w:t>
      </w:r>
    </w:p>
    <w:p w:rsidR="00992738" w:rsidP="1147CA93" w:rsidRDefault="00992738" w14:paraId="41BED821" w14:textId="0C26DF99">
      <w:pPr>
        <w:pStyle w:val="Normalny"/>
        <w:suppressLineNumbers w:val="0"/>
        <w:bidi w:val="0"/>
        <w:spacing w:before="0" w:beforeAutospacing="off" w:after="200" w:afterAutospacing="off" w:line="276" w:lineRule="auto"/>
        <w:ind w:left="-566" w:right="-607"/>
        <w:jc w:val="both"/>
        <w:rPr>
          <w:rFonts w:ascii="Calibri" w:hAnsi="Calibri" w:eastAsia="Calibri" w:cs="Calibri"/>
          <w:noProof w:val="0"/>
          <w:sz w:val="22"/>
          <w:szCs w:val="22"/>
          <w:lang w:val="pl"/>
        </w:rPr>
      </w:pPr>
    </w:p>
    <w:p w:rsidR="00992738" w:rsidP="1147CA93" w:rsidRDefault="00992738" w14:paraId="6641C2BD" w14:textId="5921E189">
      <w:pPr>
        <w:pStyle w:val="Normalny"/>
        <w:spacing w:after="200"/>
        <w:ind w:left="-566" w:right="-607"/>
        <w:jc w:val="both"/>
      </w:pPr>
      <w:r w:rsidRPr="1147CA93" w:rsidR="6419719E">
        <w:rPr>
          <w:rFonts w:ascii="Calibri" w:hAnsi="Calibri" w:eastAsia="Calibri" w:cs="Calibri"/>
          <w:noProof w:val="0"/>
          <w:sz w:val="22"/>
          <w:szCs w:val="22"/>
          <w:lang w:val="pl"/>
        </w:rPr>
        <w:t>本届比赛的曲目还包括19世纪及20世纪上半叶最重要作曲家的作品，其中包括贝拉·巴托克、路德维希·凡·贝多芬、安东宁·德沃夏克、爱德华·格里格和罗伯特·舒曼。第二阶段及半决赛所选的奏鸣曲、狂想曲和协奏曲，将为参赛选手提供充分展示演奏技巧、诠释成熟度以及对不同音乐风格感受力的机会。</w:t>
      </w:r>
    </w:p>
    <w:p w:rsidR="00992738" w:rsidP="1147CA93" w:rsidRDefault="00992738" w14:paraId="2C90A0FB" w14:textId="5C8763FF">
      <w:pPr>
        <w:pStyle w:val="Normalny"/>
        <w:spacing w:after="200"/>
        <w:ind w:left="-566" w:right="-607"/>
        <w:jc w:val="both"/>
      </w:pPr>
      <w:r w:rsidRPr="1147CA93" w:rsidR="6419719E">
        <w:rPr>
          <w:rFonts w:ascii="Calibri" w:hAnsi="Calibri" w:eastAsia="Calibri" w:cs="Calibri"/>
          <w:noProof w:val="0"/>
          <w:sz w:val="22"/>
          <w:szCs w:val="22"/>
          <w:lang w:val="pl"/>
        </w:rPr>
        <w:t>贯穿各阶段的丰富曲目涵盖不同音乐时期，展现出多样的风格流派。将小提琴经典曲目与较少演出的作品相结合，不仅能够让参赛选手全方位展现自身的演奏能力，也能让观众领略小提琴音乐广阔而丰富的艺术面貌。</w:t>
      </w:r>
    </w:p>
    <w:p w:rsidR="00992738" w:rsidP="1147CA93" w:rsidRDefault="00992738" w14:paraId="106AD865" w14:textId="33B99091">
      <w:pPr>
        <w:pStyle w:val="Normalny"/>
        <w:spacing w:after="200"/>
        <w:ind w:left="-566" w:right="-607"/>
        <w:jc w:val="both"/>
      </w:pPr>
      <w:r w:rsidRPr="1147CA93" w:rsidR="6419719E">
        <w:rPr>
          <w:rFonts w:ascii="Calibri" w:hAnsi="Calibri" w:eastAsia="Calibri" w:cs="Calibri"/>
          <w:noProof w:val="0"/>
          <w:sz w:val="22"/>
          <w:szCs w:val="22"/>
          <w:lang w:val="pl"/>
        </w:rPr>
        <w:t>完整的比赛曲目信息请参阅比赛官方网站。</w:t>
      </w:r>
    </w:p>
    <w:p w:rsidR="00992738" w:rsidP="1147CA93" w:rsidRDefault="00992738" w14:paraId="2109C05C" w14:textId="36976CB7">
      <w:pPr>
        <w:pBdr>
          <w:bottom w:val="none" w:color="000000" w:sz="0" w:space="15"/>
        </w:pBdr>
        <w:shd w:val="clear" w:color="auto" w:fill="FFFFFF" w:themeFill="background1"/>
        <w:ind w:left="-566" w:right="-607"/>
        <w:jc w:val="both"/>
        <w:rPr>
          <w:rFonts w:ascii="Calibri" w:hAnsi="Calibri" w:eastAsia="Calibri" w:cs="Calibri" w:asciiTheme="majorAscii" w:hAnsiTheme="majorAscii" w:cstheme="majorAscii"/>
          <w:b w:val="1"/>
          <w:bCs w:val="1"/>
          <w:color w:val="000000" w:themeColor="text1" w:themeTint="FF" w:themeShade="FF"/>
        </w:rPr>
      </w:pPr>
    </w:p>
    <w:p w:rsidR="00992738" w:rsidP="1147CA93" w:rsidRDefault="00992738" w14:paraId="61824498" w14:textId="5284EDCF">
      <w:pPr>
        <w:pBdr>
          <w:bottom w:val="none" w:color="000000" w:sz="0" w:space="15"/>
        </w:pBdr>
        <w:shd w:val="clear" w:color="auto" w:fill="FFFFFF" w:themeFill="background1"/>
        <w:ind w:left="-566" w:right="-607"/>
        <w:jc w:val="both"/>
        <w:rPr>
          <w:rFonts w:ascii="Calibri" w:hAnsi="Calibri" w:eastAsia="Calibri" w:cs="Calibri"/>
          <w:b w:val="1"/>
          <w:bCs w:val="1"/>
          <w:noProof w:val="0"/>
          <w:sz w:val="24"/>
          <w:szCs w:val="24"/>
          <w:lang w:val="pl"/>
        </w:rPr>
      </w:pPr>
      <w:r w:rsidRPr="1147CA93" w:rsidR="7651D417">
        <w:rPr>
          <w:rFonts w:ascii="Calibri" w:hAnsi="Calibri" w:eastAsia="Calibri" w:cs="Calibri"/>
          <w:b w:val="1"/>
          <w:bCs w:val="1"/>
          <w:noProof w:val="0"/>
          <w:sz w:val="24"/>
          <w:szCs w:val="24"/>
          <w:lang w:val="pl"/>
        </w:rPr>
        <w:t>比赛</w:t>
      </w:r>
      <w:r w:rsidRPr="1147CA93" w:rsidR="2410CF65">
        <w:rPr>
          <w:rFonts w:ascii="Calibri" w:hAnsi="Calibri" w:eastAsia="Calibri" w:cs="Calibri"/>
          <w:b w:val="1"/>
          <w:bCs w:val="1"/>
          <w:noProof w:val="0"/>
          <w:sz w:val="24"/>
          <w:szCs w:val="24"/>
          <w:lang w:val="pl"/>
        </w:rPr>
        <w:t>进程</w:t>
      </w:r>
    </w:p>
    <w:p w:rsidR="00992738" w:rsidP="1147CA93" w:rsidRDefault="00992738" w14:paraId="26F34590" w14:textId="42110138">
      <w:pPr>
        <w:pBdr>
          <w:bottom w:val="none" w:color="000000" w:sz="0" w:space="15"/>
        </w:pBdr>
        <w:shd w:val="clear" w:color="auto" w:fill="FFFFFF" w:themeFill="background1"/>
        <w:ind w:left="-566" w:right="-607"/>
        <w:jc w:val="both"/>
      </w:pPr>
      <w:r>
        <w:br/>
      </w:r>
      <w:r w:rsidRPr="1147CA93" w:rsidR="7651D417">
        <w:rPr>
          <w:rFonts w:ascii="Calibri" w:hAnsi="Calibri" w:eastAsia="Calibri" w:cs="Calibri"/>
          <w:noProof w:val="0"/>
          <w:sz w:val="22"/>
          <w:szCs w:val="22"/>
          <w:lang w:val="pl"/>
        </w:rPr>
        <w:t>比赛开幕式将于</w:t>
      </w:r>
      <w:r w:rsidRPr="1147CA93" w:rsidR="7651D417">
        <w:rPr>
          <w:rFonts w:ascii="Calibri" w:hAnsi="Calibri" w:eastAsia="Calibri" w:cs="Calibri"/>
          <w:b w:val="1"/>
          <w:bCs w:val="1"/>
          <w:noProof w:val="0"/>
          <w:sz w:val="22"/>
          <w:szCs w:val="22"/>
          <w:lang w:val="pl"/>
        </w:rPr>
        <w:t>10月8日</w:t>
      </w:r>
      <w:r w:rsidRPr="1147CA93" w:rsidR="7651D417">
        <w:rPr>
          <w:rFonts w:ascii="Calibri" w:hAnsi="Calibri" w:eastAsia="Calibri" w:cs="Calibri"/>
          <w:noProof w:val="0"/>
          <w:sz w:val="22"/>
          <w:szCs w:val="22"/>
          <w:lang w:val="pl"/>
        </w:rPr>
        <w:t>举行，当晚的特别嘉宾是大提琴家</w:t>
      </w:r>
      <w:r w:rsidRPr="1147CA93" w:rsidR="7651D417">
        <w:rPr>
          <w:rFonts w:ascii="Calibri" w:hAnsi="Calibri" w:eastAsia="Calibri" w:cs="Calibri"/>
          <w:b w:val="1"/>
          <w:bCs w:val="1"/>
          <w:noProof w:val="0"/>
          <w:sz w:val="22"/>
          <w:szCs w:val="22"/>
          <w:lang w:val="pl"/>
        </w:rPr>
        <w:t>金泰妍（Taeyeon Kim）</w:t>
      </w:r>
      <w:r w:rsidRPr="1147CA93" w:rsidR="7651D417">
        <w:rPr>
          <w:rFonts w:ascii="Calibri" w:hAnsi="Calibri" w:eastAsia="Calibri" w:cs="Calibri"/>
          <w:noProof w:val="0"/>
          <w:sz w:val="22"/>
          <w:szCs w:val="22"/>
          <w:lang w:val="pl"/>
        </w:rPr>
        <w:t>。她曾在享有盛誉的</w:t>
      </w:r>
      <w:r w:rsidRPr="1147CA93" w:rsidR="7651D417">
        <w:rPr>
          <w:rFonts w:ascii="Calibri" w:hAnsi="Calibri" w:eastAsia="Calibri" w:cs="Calibri"/>
          <w:b w:val="1"/>
          <w:bCs w:val="1"/>
          <w:noProof w:val="0"/>
          <w:sz w:val="22"/>
          <w:szCs w:val="22"/>
          <w:lang w:val="pl"/>
        </w:rPr>
        <w:t>伊丽莎白女王国际音乐比赛</w:t>
      </w:r>
      <w:r w:rsidRPr="1147CA93" w:rsidR="7651D417">
        <w:rPr>
          <w:rFonts w:ascii="Calibri" w:hAnsi="Calibri" w:eastAsia="Calibri" w:cs="Calibri"/>
          <w:noProof w:val="0"/>
          <w:sz w:val="22"/>
          <w:szCs w:val="22"/>
          <w:lang w:val="pl"/>
        </w:rPr>
        <w:t>中获得二等奖及克拉拉观众奖（Klara Audience Prize），并在</w:t>
      </w:r>
      <w:r w:rsidRPr="1147CA93" w:rsidR="7651D417">
        <w:rPr>
          <w:rFonts w:ascii="Calibri" w:hAnsi="Calibri" w:eastAsia="Calibri" w:cs="Calibri"/>
          <w:b w:val="1"/>
          <w:bCs w:val="1"/>
          <w:noProof w:val="0"/>
          <w:sz w:val="22"/>
          <w:szCs w:val="22"/>
          <w:lang w:val="pl"/>
        </w:rPr>
        <w:t>维托尔德·卢托斯瓦夫斯基国际大提琴比赛</w:t>
      </w:r>
      <w:r w:rsidRPr="1147CA93" w:rsidR="7651D417">
        <w:rPr>
          <w:rFonts w:ascii="Calibri" w:hAnsi="Calibri" w:eastAsia="Calibri" w:cs="Calibri"/>
          <w:noProof w:val="0"/>
          <w:sz w:val="22"/>
          <w:szCs w:val="22"/>
          <w:lang w:val="pl"/>
        </w:rPr>
        <w:t>中荣获一等奖及多达九项特别奖。金泰妍在维尼亚夫斯基国际小提琴比赛开幕式上的演出，体现了赛事向年轻一代杰出艺术家开放的理念。虽然小提琴始终是比赛的核心，但大提琴家的参与也让观众能够从更广阔的视角感受弦乐音乐。艺术家此前在各项比赛中取得的成绩，以及在国际舞台上的演出经历，都彰显了她非凡的音乐成熟度。</w:t>
      </w:r>
    </w:p>
    <w:p w:rsidR="00992738" w:rsidP="1147CA93" w:rsidRDefault="00992738" w14:paraId="6167F119" w14:textId="0C36192A">
      <w:pPr>
        <w:pBdr>
          <w:bottom w:val="none" w:color="000000" w:sz="0" w:space="15"/>
        </w:pBdr>
        <w:shd w:val="clear" w:color="auto" w:fill="FFFFFF" w:themeFill="background1"/>
        <w:ind w:left="-566" w:right="-607"/>
        <w:jc w:val="both"/>
      </w:pPr>
      <w:r>
        <w:br/>
      </w:r>
      <w:r w:rsidRPr="1147CA93" w:rsidR="7651D417">
        <w:rPr>
          <w:rFonts w:ascii="Calibri" w:hAnsi="Calibri" w:eastAsia="Calibri" w:cs="Calibri"/>
          <w:b w:val="1"/>
          <w:bCs w:val="1"/>
          <w:noProof w:val="0"/>
          <w:sz w:val="22"/>
          <w:szCs w:val="22"/>
          <w:lang w:val="pl"/>
        </w:rPr>
        <w:t>金泰妍</w:t>
      </w:r>
      <w:r w:rsidRPr="1147CA93" w:rsidR="7651D417">
        <w:rPr>
          <w:rFonts w:ascii="Calibri" w:hAnsi="Calibri" w:eastAsia="Calibri" w:cs="Calibri"/>
          <w:noProof w:val="0"/>
          <w:sz w:val="22"/>
          <w:szCs w:val="22"/>
          <w:lang w:val="pl"/>
        </w:rPr>
        <w:t>将与波兹南爱乐乐团合作，在卢卡什·博罗维奇指挥下演奏卡米耶·圣-桑的</w:t>
      </w:r>
      <w:r w:rsidRPr="1147CA93" w:rsidR="6215770F">
        <w:rPr>
          <w:rFonts w:ascii="Calibri" w:hAnsi="Calibri" w:eastAsia="Calibri" w:cs="Calibri"/>
          <w:noProof w:val="0"/>
          <w:sz w:val="22"/>
          <w:szCs w:val="22"/>
          <w:lang w:val="pl"/>
        </w:rPr>
        <w:t>《</w:t>
      </w:r>
      <w:r w:rsidRPr="1147CA93" w:rsidR="7651D417">
        <w:rPr>
          <w:rFonts w:ascii="Calibri" w:hAnsi="Calibri" w:eastAsia="Calibri" w:cs="Calibri"/>
          <w:b w:val="0"/>
          <w:bCs w:val="0"/>
          <w:noProof w:val="0"/>
          <w:sz w:val="22"/>
          <w:szCs w:val="22"/>
          <w:lang w:val="pl"/>
        </w:rPr>
        <w:t>A小调第一大提琴协奏曲</w:t>
      </w:r>
      <w:r w:rsidRPr="1147CA93" w:rsidR="6935BFA6">
        <w:rPr>
          <w:rFonts w:ascii="Calibri" w:hAnsi="Calibri" w:eastAsia="Calibri" w:cs="Calibri"/>
          <w:b w:val="0"/>
          <w:bCs w:val="0"/>
          <w:noProof w:val="0"/>
          <w:sz w:val="22"/>
          <w:szCs w:val="22"/>
          <w:lang w:val="pl"/>
        </w:rPr>
        <w:t>》</w:t>
      </w:r>
      <w:r w:rsidRPr="1147CA93" w:rsidR="7651D417">
        <w:rPr>
          <w:rFonts w:ascii="Calibri" w:hAnsi="Calibri" w:eastAsia="Calibri" w:cs="Calibri"/>
          <w:b w:val="0"/>
          <w:bCs w:val="0"/>
          <w:noProof w:val="0"/>
          <w:sz w:val="22"/>
          <w:szCs w:val="22"/>
          <w:lang w:val="pl"/>
        </w:rPr>
        <w:t>作品33号，担任独奏。独奏演出前将奏响安东尼·沙沃夫斯基的《序曲》；下半场则将演出格拉日娜·巴切维奇的《第三交响曲》。</w:t>
      </w:r>
    </w:p>
    <w:p w:rsidR="00992738" w:rsidP="1147CA93" w:rsidRDefault="00992738" w14:paraId="73A41801" w14:textId="016FE174">
      <w:pPr>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00992738" w:rsidP="1147CA93" w:rsidRDefault="00992738" w14:paraId="1E32425F" w14:textId="5135367E">
      <w:pPr>
        <w:pBdr>
          <w:bottom w:val="none" w:color="000000" w:sz="0" w:space="15"/>
        </w:pBdr>
        <w:shd w:val="clear" w:color="auto" w:fill="FFFFFF" w:themeFill="background1"/>
        <w:ind w:left="-566" w:right="-607"/>
        <w:jc w:val="both"/>
        <w:rPr>
          <w:rFonts w:ascii="Calibri" w:hAnsi="Calibri" w:eastAsia="Calibri" w:cs="Calibri"/>
          <w:b w:val="0"/>
          <w:bCs w:val="0"/>
          <w:noProof w:val="0"/>
          <w:sz w:val="22"/>
          <w:szCs w:val="22"/>
          <w:lang w:val="pl"/>
        </w:rPr>
      </w:pPr>
      <w:r w:rsidRPr="1147CA93" w:rsidR="2A1CDEBC">
        <w:rPr>
          <w:rFonts w:ascii="Calibri" w:hAnsi="Calibri" w:eastAsia="Calibri" w:cs="Calibri"/>
          <w:b w:val="1"/>
          <w:bCs w:val="1"/>
          <w:noProof w:val="0"/>
          <w:sz w:val="22"/>
          <w:szCs w:val="22"/>
          <w:lang w:val="pl"/>
        </w:rPr>
        <w:t>初赛</w:t>
      </w:r>
      <w:r w:rsidRPr="1147CA93" w:rsidR="7651D417">
        <w:rPr>
          <w:rFonts w:ascii="Calibri" w:hAnsi="Calibri" w:eastAsia="Calibri" w:cs="Calibri"/>
          <w:noProof w:val="0"/>
          <w:sz w:val="22"/>
          <w:szCs w:val="22"/>
          <w:lang w:val="pl"/>
        </w:rPr>
        <w:t>将于10月9日开始，持续至10月22日</w:t>
      </w:r>
      <w:r w:rsidRPr="1147CA93" w:rsidR="7651D417">
        <w:rPr>
          <w:rFonts w:ascii="Calibri" w:hAnsi="Calibri" w:eastAsia="Calibri" w:cs="Calibri"/>
          <w:b w:val="0"/>
          <w:bCs w:val="0"/>
          <w:noProof w:val="0"/>
          <w:sz w:val="22"/>
          <w:szCs w:val="22"/>
          <w:lang w:val="pl"/>
        </w:rPr>
        <w:t>。</w:t>
      </w:r>
      <w:r w:rsidRPr="1147CA93" w:rsidR="7651D417">
        <w:rPr>
          <w:rFonts w:ascii="Calibri" w:hAnsi="Calibri" w:eastAsia="Calibri" w:cs="Calibri"/>
          <w:b w:val="0"/>
          <w:bCs w:val="0"/>
          <w:noProof w:val="0"/>
          <w:sz w:val="22"/>
          <w:szCs w:val="22"/>
          <w:lang w:val="pl"/>
        </w:rPr>
        <w:t>颁奖典礼暨第一场获奖者音乐会</w:t>
      </w:r>
      <w:r w:rsidRPr="1147CA93" w:rsidR="7651D417">
        <w:rPr>
          <w:rFonts w:ascii="Calibri" w:hAnsi="Calibri" w:eastAsia="Calibri" w:cs="Calibri"/>
          <w:b w:val="0"/>
          <w:bCs w:val="0"/>
          <w:noProof w:val="0"/>
          <w:sz w:val="22"/>
          <w:szCs w:val="22"/>
          <w:lang w:val="pl"/>
        </w:rPr>
        <w:t>将于10月23日举行，第二场获奖者音乐会则于次日举行。比赛演奏以及在波兹南举行的两场获奖者音乐会均将在</w:t>
      </w:r>
      <w:r w:rsidRPr="1147CA93" w:rsidR="7651D417">
        <w:rPr>
          <w:rFonts w:ascii="Calibri" w:hAnsi="Calibri" w:eastAsia="Calibri" w:cs="Calibri"/>
          <w:b w:val="0"/>
          <w:bCs w:val="0"/>
          <w:noProof w:val="0"/>
          <w:sz w:val="22"/>
          <w:szCs w:val="22"/>
          <w:lang w:val="pl"/>
        </w:rPr>
        <w:t>亚当·密茨凯维奇大学礼堂</w:t>
      </w:r>
      <w:r w:rsidRPr="1147CA93" w:rsidR="7651D417">
        <w:rPr>
          <w:rFonts w:ascii="Calibri" w:hAnsi="Calibri" w:eastAsia="Calibri" w:cs="Calibri"/>
          <w:b w:val="0"/>
          <w:bCs w:val="0"/>
          <w:noProof w:val="0"/>
          <w:sz w:val="22"/>
          <w:szCs w:val="22"/>
          <w:lang w:val="pl"/>
        </w:rPr>
        <w:t>举行。这座音乐厅是欧洲最美丽的音乐厅之一，以卓越的音响效果而广受赞誉。</w:t>
      </w:r>
      <w:r w:rsidRPr="1147CA93" w:rsidR="7651D417">
        <w:rPr>
          <w:rFonts w:ascii="Calibri" w:hAnsi="Calibri" w:eastAsia="Calibri" w:cs="Calibri"/>
          <w:b w:val="0"/>
          <w:bCs w:val="0"/>
          <w:noProof w:val="0"/>
          <w:sz w:val="22"/>
          <w:szCs w:val="22"/>
          <w:lang w:val="pl"/>
        </w:rPr>
        <w:t>第三场获奖者音乐会</w:t>
      </w:r>
      <w:r w:rsidRPr="1147CA93" w:rsidR="7651D417">
        <w:rPr>
          <w:rFonts w:ascii="Calibri" w:hAnsi="Calibri" w:eastAsia="Calibri" w:cs="Calibri"/>
          <w:b w:val="0"/>
          <w:bCs w:val="0"/>
          <w:noProof w:val="0"/>
          <w:sz w:val="22"/>
          <w:szCs w:val="22"/>
          <w:lang w:val="pl"/>
        </w:rPr>
        <w:t>将于10月25日在华沙</w:t>
      </w:r>
      <w:r w:rsidRPr="1147CA93" w:rsidR="7651D417">
        <w:rPr>
          <w:rFonts w:ascii="Calibri" w:hAnsi="Calibri" w:eastAsia="Calibri" w:cs="Calibri"/>
          <w:b w:val="0"/>
          <w:bCs w:val="0"/>
          <w:noProof w:val="0"/>
          <w:sz w:val="22"/>
          <w:szCs w:val="22"/>
          <w:lang w:val="pl"/>
        </w:rPr>
        <w:t>国家爱乐音乐厅</w:t>
      </w:r>
      <w:r w:rsidRPr="1147CA93" w:rsidR="7651D417">
        <w:rPr>
          <w:rFonts w:ascii="Calibri" w:hAnsi="Calibri" w:eastAsia="Calibri" w:cs="Calibri"/>
          <w:b w:val="0"/>
          <w:bCs w:val="0"/>
          <w:noProof w:val="0"/>
          <w:sz w:val="22"/>
          <w:szCs w:val="22"/>
          <w:lang w:val="pl"/>
        </w:rPr>
        <w:t>举行。</w:t>
      </w:r>
    </w:p>
    <w:p w:rsidR="00992738" w:rsidP="1147CA93" w:rsidRDefault="00992738" w14:paraId="42E18353" w14:textId="60D5E1B0">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10月8日：比赛开幕式</w:t>
      </w:r>
    </w:p>
    <w:p w:rsidR="00992738" w:rsidP="1147CA93" w:rsidRDefault="00992738" w14:paraId="2D995712" w14:textId="63445CE0">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10月9日至12日：第一阶段</w:t>
      </w:r>
    </w:p>
    <w:p w:rsidR="00992738" w:rsidP="1147CA93" w:rsidRDefault="00992738" w14:paraId="0196BD96" w14:textId="665BE891">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10月13日至15日：第二阶段</w:t>
      </w:r>
    </w:p>
    <w:p w:rsidR="00992738" w:rsidP="1147CA93" w:rsidRDefault="00992738" w14:paraId="26C5AF7A" w14:textId="0A987670">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10月16日：休息日</w:t>
      </w:r>
    </w:p>
    <w:p w:rsidR="00992738" w:rsidP="1147CA93" w:rsidRDefault="00992738" w14:paraId="7317F5B7" w14:textId="6B8AC3AD">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10月17日至18日：第三阶段</w:t>
      </w:r>
    </w:p>
    <w:p w:rsidR="00992738" w:rsidP="1147CA93" w:rsidRDefault="00992738" w14:paraId="25CF8B51" w14:textId="16F215CE">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10月19日：休息日</w:t>
      </w:r>
    </w:p>
    <w:p w:rsidR="00992738" w:rsidP="1147CA93" w:rsidRDefault="00992738" w14:paraId="58BF3BDF" w14:textId="775995A1">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10月20日至21日：第四阶段——半决赛</w:t>
      </w:r>
    </w:p>
    <w:p w:rsidR="00992738" w:rsidP="1147CA93" w:rsidRDefault="00992738" w14:paraId="5B1FAD76" w14:textId="3A5E0C6D">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10月22日：决赛</w:t>
      </w:r>
    </w:p>
    <w:p w:rsidR="00992738" w:rsidP="1147CA93" w:rsidRDefault="00992738" w14:paraId="222AF360" w14:textId="0D23DF7A">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10月23日：颁奖典礼暨第一场获奖者音乐会</w:t>
      </w:r>
    </w:p>
    <w:p w:rsidR="00992738" w:rsidP="1147CA93" w:rsidRDefault="00992738" w14:paraId="0F7854F0" w14:textId="73C05B53">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10月24日：第二场获奖者音乐会</w:t>
      </w:r>
    </w:p>
    <w:p w:rsidR="00992738" w:rsidP="1147CA93" w:rsidRDefault="00992738" w14:paraId="00F2FE0A" w14:textId="462432C8">
      <w:pPr>
        <w:pStyle w:val="ListParagraph"/>
        <w:numPr>
          <w:ilvl w:val="0"/>
          <w:numId w:val="4"/>
        </w:numPr>
        <w:spacing w:before="0" w:beforeAutospacing="off" w:after="0" w:afterAutospacing="off"/>
        <w:ind/>
        <w:jc w:val="both"/>
        <w:rPr>
          <w:rFonts w:ascii="Calibri" w:hAnsi="Calibri" w:eastAsia="Calibri" w:cs="Calibri"/>
          <w:b w:val="0"/>
          <w:bCs w:val="0"/>
          <w:noProof w:val="0"/>
          <w:sz w:val="22"/>
          <w:szCs w:val="22"/>
          <w:lang w:val="pl"/>
        </w:rPr>
      </w:pPr>
      <w:r w:rsidRPr="1147CA93" w:rsidR="7651D417">
        <w:rPr>
          <w:rFonts w:ascii="Calibri" w:hAnsi="Calibri" w:eastAsia="Calibri" w:cs="Calibri"/>
          <w:b w:val="0"/>
          <w:bCs w:val="0"/>
          <w:noProof w:val="0"/>
          <w:sz w:val="22"/>
          <w:szCs w:val="22"/>
          <w:lang w:val="pl"/>
        </w:rPr>
        <w:t>10月25日：第三场获奖者音乐会（华沙）</w:t>
      </w:r>
    </w:p>
    <w:p w:rsidR="00992738" w:rsidP="1147CA93" w:rsidRDefault="00992738" w14:paraId="11B2CA2B" w14:textId="4E05F93B">
      <w:pPr>
        <w:ind w:left="-566" w:right="-607"/>
        <w:jc w:val="both"/>
      </w:pPr>
      <w:r>
        <w:br/>
      </w:r>
      <w:r>
        <w:br/>
      </w:r>
      <w:r w:rsidRPr="1147CA93" w:rsidR="55A96A04">
        <w:rPr>
          <w:rFonts w:ascii="Calibri" w:hAnsi="Calibri" w:eastAsia="Calibri" w:cs="Calibri"/>
          <w:b w:val="1"/>
          <w:bCs w:val="1"/>
          <w:noProof w:val="0"/>
          <w:sz w:val="22"/>
          <w:szCs w:val="22"/>
          <w:lang w:val="pl"/>
        </w:rPr>
        <w:t>第一阶段</w:t>
      </w:r>
      <w:r w:rsidRPr="1147CA93" w:rsidR="55A96A04">
        <w:rPr>
          <w:rFonts w:ascii="Calibri" w:hAnsi="Calibri" w:eastAsia="Calibri" w:cs="Calibri"/>
          <w:noProof w:val="0"/>
          <w:sz w:val="22"/>
          <w:szCs w:val="22"/>
          <w:lang w:val="pl"/>
        </w:rPr>
        <w:t>将包括独奏以及钢琴伴奏的演出。每位参赛选手将演奏一套时长为25至30分钟的曲目。</w:t>
      </w:r>
    </w:p>
    <w:p w:rsidR="00992738" w:rsidP="1147CA93" w:rsidRDefault="00992738" w14:paraId="00938346" w14:textId="36C0BCEA">
      <w:pPr>
        <w:ind w:left="-566" w:right="-607"/>
        <w:jc w:val="both"/>
      </w:pPr>
      <w:r>
        <w:br/>
      </w:r>
      <w:r w:rsidRPr="1147CA93" w:rsidR="55A96A04">
        <w:rPr>
          <w:rFonts w:ascii="Calibri" w:hAnsi="Calibri" w:eastAsia="Calibri" w:cs="Calibri"/>
          <w:b w:val="1"/>
          <w:bCs w:val="1"/>
          <w:noProof w:val="0"/>
          <w:sz w:val="22"/>
          <w:szCs w:val="22"/>
          <w:lang w:val="pl"/>
        </w:rPr>
        <w:t>第二阶段</w:t>
      </w:r>
      <w:r w:rsidRPr="1147CA93" w:rsidR="55A96A04">
        <w:rPr>
          <w:rFonts w:ascii="Calibri" w:hAnsi="Calibri" w:eastAsia="Calibri" w:cs="Calibri"/>
          <w:noProof w:val="0"/>
          <w:sz w:val="22"/>
          <w:szCs w:val="22"/>
          <w:lang w:val="pl"/>
        </w:rPr>
        <w:t>将以钢琴伴奏独奏会的形式进行，共有24名参赛选手获得参赛资格。每位选手须演奏一首奏鸣曲，以及从比赛章程所规定的曲目名单中选取的一部作品。该曲目名单包括爱德华·格里格、弗朗茨·舒伯特、克日什托夫·潘德列茨基、尼科洛·帕格尼尼等作曲家的作品。</w:t>
      </w:r>
    </w:p>
    <w:p w:rsidR="00992738" w:rsidP="1147CA93" w:rsidRDefault="00992738" w14:paraId="0510B487" w14:textId="4D4CE043">
      <w:pPr>
        <w:pStyle w:val="Normalny"/>
        <w:ind w:left="-566" w:right="-607"/>
        <w:jc w:val="both"/>
      </w:pPr>
      <w:r>
        <w:br/>
      </w:r>
      <w:r w:rsidRPr="1147CA93" w:rsidR="55A96A04">
        <w:rPr>
          <w:rFonts w:ascii="Calibri" w:hAnsi="Calibri" w:eastAsia="Calibri" w:cs="Calibri"/>
          <w:b w:val="1"/>
          <w:bCs w:val="1"/>
          <w:noProof w:val="0"/>
          <w:sz w:val="22"/>
          <w:szCs w:val="22"/>
          <w:lang w:val="pl"/>
        </w:rPr>
        <w:t>第三阶段</w:t>
      </w:r>
      <w:r w:rsidRPr="1147CA93" w:rsidR="55A96A04">
        <w:rPr>
          <w:rFonts w:ascii="Calibri" w:hAnsi="Calibri" w:eastAsia="Calibri" w:cs="Calibri"/>
          <w:noProof w:val="0"/>
          <w:sz w:val="22"/>
          <w:szCs w:val="22"/>
          <w:lang w:val="pl"/>
        </w:rPr>
        <w:t>将在波兰广播阿玛迪斯室内乐团</w:t>
      </w:r>
      <w:r w:rsidRPr="1147CA93" w:rsidR="04790344">
        <w:rPr>
          <w:rFonts w:ascii="Calibri" w:hAnsi="Calibri" w:eastAsia="Calibri" w:cs="Calibri"/>
          <w:noProof w:val="0"/>
          <w:sz w:val="22"/>
          <w:szCs w:val="22"/>
          <w:lang w:val="pl"/>
        </w:rPr>
        <w:t xml:space="preserve"> (</w:t>
      </w:r>
      <w:r w:rsidRPr="1147CA93" w:rsidR="04790344">
        <w:rPr>
          <w:rFonts w:ascii="Calibri" w:hAnsi="Calibri" w:eastAsia="Calibri" w:cs="Calibri" w:asciiTheme="majorAscii" w:hAnsiTheme="majorAscii" w:cstheme="majorAscii"/>
          <w:color w:val="000000" w:themeColor="text1" w:themeTint="FF" w:themeShade="FF"/>
        </w:rPr>
        <w:t>Amadeus</w:t>
      </w:r>
      <w:r w:rsidRPr="1147CA93" w:rsidR="04790344">
        <w:rPr>
          <w:rFonts w:ascii="Calibri" w:hAnsi="Calibri" w:eastAsia="Calibri" w:cs="Calibri"/>
          <w:noProof w:val="0"/>
          <w:sz w:val="22"/>
          <w:szCs w:val="22"/>
          <w:lang w:val="pl"/>
        </w:rPr>
        <w:t xml:space="preserve">) </w:t>
      </w:r>
      <w:r w:rsidRPr="1147CA93" w:rsidR="55A96A04">
        <w:rPr>
          <w:rFonts w:ascii="Calibri" w:hAnsi="Calibri" w:eastAsia="Calibri" w:cs="Calibri"/>
          <w:noProof w:val="0"/>
          <w:sz w:val="22"/>
          <w:szCs w:val="22"/>
          <w:lang w:val="pl"/>
        </w:rPr>
        <w:t>的伴奏下进行。12名晋级选手中的每一位将从以下四部作品中选择一部演奏：米科瓦伊·皮奥特尔·古雷茨基《夜曲协奏曲》，作品13；安杰伊·帕努夫尼克《小提琴协奏曲》；彼得里斯·瓦斯克斯《爱的声音：小提琴与弦乐队幻想曲》；梅茨斯瓦夫·魏因贝格《小协奏曲》，作品42。</w:t>
      </w:r>
    </w:p>
    <w:p w:rsidR="00992738" w:rsidP="1147CA93" w:rsidRDefault="00992738" w14:paraId="17B9677B" w14:textId="4BF2A29C">
      <w:pPr>
        <w:ind w:left="-566" w:right="-607"/>
        <w:jc w:val="both"/>
      </w:pPr>
      <w:r>
        <w:br/>
      </w:r>
      <w:r w:rsidRPr="1147CA93" w:rsidR="55A96A04">
        <w:rPr>
          <w:rFonts w:ascii="Calibri" w:hAnsi="Calibri" w:eastAsia="Calibri" w:cs="Calibri"/>
          <w:b w:val="1"/>
          <w:bCs w:val="1"/>
          <w:noProof w:val="0"/>
          <w:sz w:val="22"/>
          <w:szCs w:val="22"/>
          <w:lang w:val="pl"/>
        </w:rPr>
        <w:t>第四阶段——半决赛</w:t>
      </w:r>
      <w:r w:rsidRPr="1147CA93" w:rsidR="55A96A04">
        <w:rPr>
          <w:rFonts w:ascii="Calibri" w:hAnsi="Calibri" w:eastAsia="Calibri" w:cs="Calibri"/>
          <w:noProof w:val="0"/>
          <w:sz w:val="22"/>
          <w:szCs w:val="22"/>
          <w:lang w:val="pl"/>
        </w:rPr>
        <w:t>将有6名参赛选手晋级。每位选手将在波兹南爱乐乐团的伴奏下，演奏比赛曲目中规定的六部协奏曲中的一部。</w:t>
      </w:r>
    </w:p>
    <w:p w:rsidR="00992738" w:rsidP="1147CA93" w:rsidRDefault="00992738" w14:paraId="61F113A7" w14:textId="40B53CCE">
      <w:pPr>
        <w:ind w:left="-566" w:right="-607"/>
        <w:jc w:val="both"/>
      </w:pPr>
      <w:r>
        <w:br/>
      </w:r>
      <w:r w:rsidRPr="1147CA93" w:rsidR="55A96A04">
        <w:rPr>
          <w:rFonts w:ascii="Calibri" w:hAnsi="Calibri" w:eastAsia="Calibri" w:cs="Calibri"/>
          <w:b w:val="1"/>
          <w:bCs w:val="1"/>
          <w:noProof w:val="0"/>
          <w:sz w:val="22"/>
          <w:szCs w:val="22"/>
          <w:lang w:val="pl"/>
        </w:rPr>
        <w:t>决赛</w:t>
      </w:r>
      <w:r w:rsidRPr="1147CA93" w:rsidR="55A96A04">
        <w:rPr>
          <w:rFonts w:ascii="Calibri" w:hAnsi="Calibri" w:eastAsia="Calibri" w:cs="Calibri"/>
          <w:noProof w:val="0"/>
          <w:sz w:val="22"/>
          <w:szCs w:val="22"/>
          <w:lang w:val="pl"/>
        </w:rPr>
        <w:t>的最终结果将由选手对亨里克·维尼亚夫斯基两部小提琴协奏曲中的一部所作的诠释决定。决赛选手将在波兹南爱乐乐团的伴奏下演奏这两部作品。</w:t>
      </w:r>
    </w:p>
    <w:p w:rsidR="00992738" w:rsidP="1147CA93" w:rsidRDefault="00992738" w14:paraId="2FC0999D" w14:textId="756AEB9F">
      <w:pPr>
        <w:ind w:left="-566" w:right="-607"/>
        <w:jc w:val="both"/>
        <w:rPr>
          <w:rFonts w:ascii="Calibri" w:hAnsi="Calibri" w:eastAsia="Calibri" w:cs="Calibri" w:asciiTheme="majorAscii" w:hAnsiTheme="majorAscii" w:cstheme="majorAscii"/>
          <w:color w:val="000000" w:themeColor="text1" w:themeTint="FF" w:themeShade="FF"/>
        </w:rPr>
      </w:pPr>
    </w:p>
    <w:p w:rsidR="00992738" w:rsidP="1147CA93" w:rsidRDefault="00992738" w14:paraId="6E2F42EA" w14:textId="215FE507">
      <w:pPr>
        <w:ind w:left="-566" w:right="-607"/>
        <w:jc w:val="both"/>
        <w:rPr>
          <w:rFonts w:ascii="Calibri" w:hAnsi="Calibri" w:eastAsia="Calibri" w:cs="Calibri"/>
          <w:b w:val="1"/>
          <w:bCs w:val="1"/>
          <w:noProof w:val="0"/>
          <w:sz w:val="28"/>
          <w:szCs w:val="28"/>
          <w:lang w:val="pl"/>
        </w:rPr>
      </w:pPr>
    </w:p>
    <w:p w:rsidR="00992738" w:rsidP="1147CA93" w:rsidRDefault="00992738" w14:paraId="7D84B7FF" w14:textId="07060ADE">
      <w:pPr>
        <w:ind w:left="-566" w:right="-607"/>
        <w:jc w:val="both"/>
        <w:rPr>
          <w:rFonts w:ascii="Calibri" w:hAnsi="Calibri" w:eastAsia="Calibri" w:cs="Calibri"/>
          <w:b w:val="1"/>
          <w:bCs w:val="1"/>
          <w:noProof w:val="0"/>
          <w:sz w:val="24"/>
          <w:szCs w:val="24"/>
          <w:lang w:val="pl"/>
        </w:rPr>
      </w:pPr>
      <w:r w:rsidRPr="1147CA93" w:rsidR="08A15340">
        <w:rPr>
          <w:rFonts w:ascii="Calibri" w:hAnsi="Calibri" w:eastAsia="Calibri" w:cs="Calibri"/>
          <w:b w:val="1"/>
          <w:bCs w:val="1"/>
          <w:noProof w:val="0"/>
          <w:sz w:val="24"/>
          <w:szCs w:val="24"/>
          <w:lang w:val="pl"/>
        </w:rPr>
        <w:t>比赛数据一览</w:t>
      </w:r>
    </w:p>
    <w:p w:rsidR="00992738" w:rsidP="1147CA93" w:rsidRDefault="00992738" w14:paraId="2CCB80E3" w14:textId="1D864049">
      <w:pPr>
        <w:ind w:left="-566" w:right="-607"/>
        <w:jc w:val="both"/>
      </w:pPr>
      <w:r>
        <w:br/>
      </w:r>
      <w:r w:rsidRPr="1147CA93" w:rsidR="08A15340">
        <w:rPr>
          <w:rFonts w:ascii="Calibri" w:hAnsi="Calibri" w:eastAsia="Calibri" w:cs="Calibri"/>
          <w:noProof w:val="0"/>
          <w:sz w:val="22"/>
          <w:szCs w:val="22"/>
          <w:lang w:val="pl"/>
        </w:rPr>
        <w:t>亨里克·维尼亚夫斯基国际小提琴比赛于1935年首次举办，是世界上现存历史最悠久的小提琴比赛之一，也是同类赛事中最负盛名的国际赛事之一，同时还是波兰最重要的文化品牌之一。来自几乎所有大洲的优秀青年小提琴家纷纷来到波兹南，赛事的卓越声誉、悠久传统以及独特氛围吸引着他们前来参赛。本届比赛也是1957年在日内瓦成立的</w:t>
      </w:r>
      <w:r w:rsidRPr="1147CA93" w:rsidR="08A15340">
        <w:rPr>
          <w:rFonts w:ascii="Calibri" w:hAnsi="Calibri" w:eastAsia="Calibri" w:cs="Calibri"/>
          <w:b w:val="1"/>
          <w:bCs w:val="1"/>
          <w:noProof w:val="0"/>
          <w:sz w:val="22"/>
          <w:szCs w:val="22"/>
          <w:lang w:val="pl"/>
        </w:rPr>
        <w:t>世界国际音乐比赛联合会</w:t>
      </w:r>
      <w:r w:rsidRPr="1147CA93" w:rsidR="08A15340">
        <w:rPr>
          <w:rFonts w:ascii="Calibri" w:hAnsi="Calibri" w:eastAsia="Calibri" w:cs="Calibri"/>
          <w:noProof w:val="0"/>
          <w:sz w:val="22"/>
          <w:szCs w:val="22"/>
          <w:lang w:val="pl"/>
        </w:rPr>
        <w:t>的创始成员之一。</w:t>
      </w:r>
    </w:p>
    <w:p w:rsidR="00992738" w:rsidP="1147CA93" w:rsidRDefault="00992738" w14:paraId="0E679C53" w14:textId="67071135">
      <w:pPr>
        <w:ind w:left="-566" w:right="-607"/>
        <w:jc w:val="both"/>
      </w:pPr>
      <w:r>
        <w:br/>
      </w:r>
      <w:r w:rsidRPr="1147CA93" w:rsidR="08A15340">
        <w:rPr>
          <w:rFonts w:ascii="Calibri" w:hAnsi="Calibri" w:eastAsia="Calibri" w:cs="Calibri"/>
          <w:noProof w:val="0"/>
          <w:sz w:val="22"/>
          <w:szCs w:val="22"/>
          <w:lang w:val="pl"/>
        </w:rPr>
        <w:t>第17届亨里克·维尼亚夫斯基国际小提琴比赛的报名工作于1月9日截止。组委会共收到来自</w:t>
      </w:r>
      <w:r w:rsidRPr="1147CA93" w:rsidR="08A15340">
        <w:rPr>
          <w:rFonts w:ascii="Calibri" w:hAnsi="Calibri" w:eastAsia="Calibri" w:cs="Calibri"/>
          <w:b w:val="1"/>
          <w:bCs w:val="1"/>
          <w:noProof w:val="0"/>
          <w:sz w:val="22"/>
          <w:szCs w:val="22"/>
          <w:lang w:val="pl"/>
        </w:rPr>
        <w:t>4大洲36个国家的252份报名申请</w:t>
      </w:r>
      <w:r w:rsidRPr="1147CA93" w:rsidR="08A15340">
        <w:rPr>
          <w:rFonts w:ascii="Calibri" w:hAnsi="Calibri" w:eastAsia="Calibri" w:cs="Calibri"/>
          <w:noProof w:val="0"/>
          <w:sz w:val="22"/>
          <w:szCs w:val="22"/>
          <w:lang w:val="pl"/>
        </w:rPr>
        <w:t>。其中，报名人数最多的国家依次为</w:t>
      </w:r>
      <w:r w:rsidRPr="1147CA93" w:rsidR="08A15340">
        <w:rPr>
          <w:rFonts w:ascii="Calibri" w:hAnsi="Calibri" w:eastAsia="Calibri" w:cs="Calibri"/>
          <w:b w:val="1"/>
          <w:bCs w:val="1"/>
          <w:noProof w:val="0"/>
          <w:sz w:val="22"/>
          <w:szCs w:val="22"/>
          <w:lang w:val="pl"/>
        </w:rPr>
        <w:t>中国、日本、波兰、韩国和美国</w:t>
      </w:r>
      <w:r w:rsidRPr="1147CA93" w:rsidR="08A15340">
        <w:rPr>
          <w:rFonts w:ascii="Calibri" w:hAnsi="Calibri" w:eastAsia="Calibri" w:cs="Calibri"/>
          <w:noProof w:val="0"/>
          <w:sz w:val="22"/>
          <w:szCs w:val="22"/>
          <w:lang w:val="pl"/>
        </w:rPr>
        <w:t>。</w:t>
      </w:r>
    </w:p>
    <w:p w:rsidR="00992738" w:rsidP="1147CA93" w:rsidRDefault="00992738" w14:paraId="4E71DD8C" w14:textId="6FE029E0">
      <w:pPr>
        <w:ind w:left="-566" w:right="-607"/>
        <w:jc w:val="both"/>
      </w:pPr>
      <w:r>
        <w:br/>
      </w:r>
      <w:r w:rsidRPr="1147CA93" w:rsidR="09FEA95F">
        <w:rPr>
          <w:rFonts w:ascii="Calibri" w:hAnsi="Calibri" w:eastAsia="Calibri" w:cs="Calibri"/>
          <w:noProof w:val="0"/>
          <w:sz w:val="22"/>
          <w:szCs w:val="22"/>
          <w:lang w:val="pl"/>
        </w:rPr>
        <w:t>参赛选手中</w:t>
      </w:r>
      <w:r w:rsidRPr="1147CA93" w:rsidR="08A15340">
        <w:rPr>
          <w:rFonts w:ascii="Calibri" w:hAnsi="Calibri" w:eastAsia="Calibri" w:cs="Calibri"/>
          <w:noProof w:val="0"/>
          <w:sz w:val="22"/>
          <w:szCs w:val="22"/>
          <w:lang w:val="pl"/>
        </w:rPr>
        <w:t>女性占60%，男性占40%。申请参赛者中，出生年份最早的是1996年，最晚的是2008年。共有236名小提琴家符合比赛章程规定的参赛条件，最终50人获得参赛资格。</w:t>
      </w:r>
    </w:p>
    <w:p w:rsidR="00992738" w:rsidP="1147CA93" w:rsidRDefault="00992738" w14:paraId="7218F4F8" w14:textId="5C0387B0">
      <w:pPr>
        <w:ind w:left="-566" w:right="-607"/>
        <w:jc w:val="both"/>
      </w:pPr>
      <w:r>
        <w:br/>
      </w:r>
      <w:r w:rsidRPr="1147CA93" w:rsidR="08A15340">
        <w:rPr>
          <w:rFonts w:ascii="Calibri" w:hAnsi="Calibri" w:eastAsia="Calibri" w:cs="Calibri"/>
          <w:noProof w:val="0"/>
          <w:sz w:val="22"/>
          <w:szCs w:val="22"/>
          <w:lang w:val="pl"/>
        </w:rPr>
        <w:t>参赛选手将接受</w:t>
      </w:r>
      <w:r w:rsidRPr="1147CA93" w:rsidR="08A15340">
        <w:rPr>
          <w:rFonts w:ascii="Calibri" w:hAnsi="Calibri" w:eastAsia="Calibri" w:cs="Calibri"/>
          <w:b w:val="1"/>
          <w:bCs w:val="1"/>
          <w:noProof w:val="0"/>
          <w:sz w:val="22"/>
          <w:szCs w:val="22"/>
          <w:lang w:val="pl"/>
        </w:rPr>
        <w:t>由国际音乐界杰出人士组成的国际评委会</w:t>
      </w:r>
      <w:r w:rsidRPr="1147CA93" w:rsidR="08A15340">
        <w:rPr>
          <w:rFonts w:ascii="Calibri" w:hAnsi="Calibri" w:eastAsia="Calibri" w:cs="Calibri"/>
          <w:noProof w:val="0"/>
          <w:sz w:val="22"/>
          <w:szCs w:val="22"/>
          <w:lang w:val="pl"/>
        </w:rPr>
        <w:t>评审。评委会主席为著名小提琴家、1991年第1届比赛一等奖得主巴尔泰梅伊·尼齐奥尔。</w:t>
      </w:r>
    </w:p>
    <w:p w:rsidR="00992738" w:rsidP="1147CA93" w:rsidRDefault="00992738" w14:paraId="20079E6D" w14:textId="36F9BBF9">
      <w:pPr>
        <w:ind w:left="-566" w:right="-607"/>
        <w:jc w:val="both"/>
      </w:pPr>
      <w:r>
        <w:br/>
      </w:r>
      <w:r w:rsidRPr="1147CA93" w:rsidR="08A15340">
        <w:rPr>
          <w:rFonts w:ascii="Calibri" w:hAnsi="Calibri" w:eastAsia="Calibri" w:cs="Calibri"/>
          <w:b w:val="1"/>
          <w:bCs w:val="1"/>
          <w:noProof w:val="0"/>
          <w:sz w:val="24"/>
          <w:szCs w:val="24"/>
          <w:lang w:val="pl"/>
        </w:rPr>
        <w:t>章程规定的奖项</w:t>
      </w:r>
    </w:p>
    <w:p w:rsidR="00992738" w:rsidP="1147CA93" w:rsidRDefault="00992738" w14:paraId="04D103C8" w14:textId="2AD36AE0">
      <w:pPr>
        <w:ind w:left="-566" w:right="-607"/>
        <w:jc w:val="both"/>
      </w:pPr>
      <w:r>
        <w:br/>
      </w:r>
      <w:r w:rsidRPr="1147CA93" w:rsidR="08A15340">
        <w:rPr>
          <w:rFonts w:ascii="Calibri" w:hAnsi="Calibri" w:eastAsia="Calibri" w:cs="Calibri"/>
          <w:b w:val="1"/>
          <w:bCs w:val="1"/>
          <w:noProof w:val="0"/>
          <w:sz w:val="22"/>
          <w:szCs w:val="22"/>
          <w:lang w:val="pl"/>
        </w:rPr>
        <w:t>一等奖：</w:t>
      </w:r>
      <w:r w:rsidRPr="1147CA93" w:rsidR="08A15340">
        <w:rPr>
          <w:rFonts w:ascii="Calibri" w:hAnsi="Calibri" w:eastAsia="Calibri" w:cs="Calibri"/>
          <w:noProof w:val="0"/>
          <w:sz w:val="22"/>
          <w:szCs w:val="22"/>
          <w:lang w:val="pl"/>
        </w:rPr>
        <w:t xml:space="preserve"> 60,000欧元（税前）</w:t>
      </w:r>
      <w:r>
        <w:br/>
      </w:r>
      <w:r w:rsidRPr="1147CA93" w:rsidR="08A15340">
        <w:rPr>
          <w:rFonts w:ascii="Calibri" w:hAnsi="Calibri" w:eastAsia="Calibri" w:cs="Calibri"/>
          <w:b w:val="1"/>
          <w:bCs w:val="1"/>
          <w:noProof w:val="0"/>
          <w:sz w:val="22"/>
          <w:szCs w:val="22"/>
          <w:lang w:val="pl"/>
        </w:rPr>
        <w:t>二等奖：</w:t>
      </w:r>
      <w:r w:rsidRPr="1147CA93" w:rsidR="08A15340">
        <w:rPr>
          <w:rFonts w:ascii="Calibri" w:hAnsi="Calibri" w:eastAsia="Calibri" w:cs="Calibri"/>
          <w:noProof w:val="0"/>
          <w:sz w:val="22"/>
          <w:szCs w:val="22"/>
          <w:lang w:val="pl"/>
        </w:rPr>
        <w:t xml:space="preserve"> 30,000欧元（税前）</w:t>
      </w:r>
      <w:r>
        <w:br/>
      </w:r>
      <w:r w:rsidRPr="1147CA93" w:rsidR="08A15340">
        <w:rPr>
          <w:rFonts w:ascii="Calibri" w:hAnsi="Calibri" w:eastAsia="Calibri" w:cs="Calibri"/>
          <w:b w:val="1"/>
          <w:bCs w:val="1"/>
          <w:noProof w:val="0"/>
          <w:sz w:val="22"/>
          <w:szCs w:val="22"/>
          <w:lang w:val="pl"/>
        </w:rPr>
        <w:t>三等奖：</w:t>
      </w:r>
      <w:r w:rsidRPr="1147CA93" w:rsidR="08A15340">
        <w:rPr>
          <w:rFonts w:ascii="Calibri" w:hAnsi="Calibri" w:eastAsia="Calibri" w:cs="Calibri"/>
          <w:noProof w:val="0"/>
          <w:sz w:val="22"/>
          <w:szCs w:val="22"/>
          <w:lang w:val="pl"/>
        </w:rPr>
        <w:t xml:space="preserve"> 15,000欧元（税前）</w:t>
      </w:r>
    </w:p>
    <w:p w:rsidR="00992738" w:rsidP="1147CA93" w:rsidRDefault="00992738" w14:paraId="4178BCAA" w14:textId="46674BDA">
      <w:pPr>
        <w:ind w:left="-566" w:right="-607"/>
        <w:jc w:val="both"/>
      </w:pPr>
      <w:r>
        <w:br/>
      </w:r>
      <w:r w:rsidRPr="1147CA93" w:rsidR="08A15340">
        <w:rPr>
          <w:rFonts w:ascii="Calibri" w:hAnsi="Calibri" w:eastAsia="Calibri" w:cs="Calibri"/>
          <w:noProof w:val="0"/>
          <w:sz w:val="22"/>
          <w:szCs w:val="22"/>
          <w:lang w:val="pl"/>
        </w:rPr>
        <w:t>其余获奖选手均将获得等额奖金，每人5,000欧元（税前）。</w:t>
      </w:r>
    </w:p>
    <w:p w:rsidR="00992738" w:rsidP="1147CA93" w:rsidRDefault="00992738" w14:paraId="545930BD" w14:textId="174CB873">
      <w:pPr>
        <w:ind w:left="-566" w:right="-607"/>
        <w:jc w:val="both"/>
      </w:pPr>
      <w:r>
        <w:br/>
      </w:r>
      <w:r w:rsidRPr="1147CA93" w:rsidR="08A15340">
        <w:rPr>
          <w:rFonts w:ascii="Calibri" w:hAnsi="Calibri" w:eastAsia="Calibri" w:cs="Calibri"/>
          <w:noProof w:val="0"/>
          <w:sz w:val="22"/>
          <w:szCs w:val="22"/>
          <w:lang w:val="pl"/>
        </w:rPr>
        <w:t>此外，获奖选手还将获得</w:t>
      </w:r>
      <w:r w:rsidRPr="1147CA93" w:rsidR="08A15340">
        <w:rPr>
          <w:rFonts w:ascii="Calibri" w:hAnsi="Calibri" w:eastAsia="Calibri" w:cs="Calibri"/>
          <w:b w:val="1"/>
          <w:bCs w:val="1"/>
          <w:noProof w:val="0"/>
          <w:sz w:val="22"/>
          <w:szCs w:val="22"/>
          <w:lang w:val="pl"/>
        </w:rPr>
        <w:t>多项章程之外的特别奖项</w:t>
      </w:r>
      <w:r w:rsidRPr="1147CA93" w:rsidR="08A15340">
        <w:rPr>
          <w:rFonts w:ascii="Calibri" w:hAnsi="Calibri" w:eastAsia="Calibri" w:cs="Calibri"/>
          <w:noProof w:val="0"/>
          <w:sz w:val="22"/>
          <w:szCs w:val="22"/>
          <w:lang w:val="pl"/>
        </w:rPr>
        <w:t>。赢得比赛将为他们开启国际职业生涯的大门。</w:t>
      </w:r>
    </w:p>
    <w:p w:rsidR="00992738" w:rsidP="1147CA93" w:rsidRDefault="00992738" w14:paraId="06920F9C" w14:textId="0B5645CA">
      <w:pPr>
        <w:ind w:left="-566" w:right="-607"/>
        <w:jc w:val="both"/>
      </w:pPr>
      <w:r>
        <w:br/>
      </w:r>
      <w:r w:rsidRPr="1147CA93" w:rsidR="08A15340">
        <w:rPr>
          <w:rFonts w:ascii="Calibri" w:hAnsi="Calibri" w:eastAsia="Calibri" w:cs="Calibri"/>
          <w:b w:val="1"/>
          <w:bCs w:val="1"/>
          <w:noProof w:val="0"/>
          <w:sz w:val="24"/>
          <w:szCs w:val="24"/>
          <w:lang w:val="pl"/>
        </w:rPr>
        <w:t>赛事报道与现场直播</w:t>
      </w:r>
    </w:p>
    <w:p w:rsidR="00992738" w:rsidP="1147CA93" w:rsidRDefault="00992738" w14:paraId="2F50A682" w14:textId="6BFF7839">
      <w:pPr>
        <w:ind w:left="-566" w:right="-607"/>
        <w:jc w:val="both"/>
      </w:pPr>
      <w:r>
        <w:br/>
      </w:r>
      <w:r w:rsidRPr="1147CA93" w:rsidR="08A15340">
        <w:rPr>
          <w:rFonts w:ascii="Calibri" w:hAnsi="Calibri" w:eastAsia="Calibri" w:cs="Calibri"/>
          <w:noProof w:val="0"/>
          <w:sz w:val="22"/>
          <w:szCs w:val="22"/>
          <w:lang w:val="pl"/>
        </w:rPr>
        <w:t>比赛期间，我们将在Instagram和Facebook官方账号持续发布各阶段比赛的最新动态，既包括舞台上的精彩瞬间，也包括后台花絮。网络直播将在YouTube上的Wieniawski Society官方频道播出，同时也将在Violin Channel、Medici.tv和Amadeus.tv等平台上线。观众还可以通过波兰广播电台第二频道、TVP Kultura以及TVP Kultura 2收听和观看比赛相关报道。</w:t>
      </w:r>
    </w:p>
    <w:p w:rsidR="00992738" w:rsidP="1147CA93" w:rsidRDefault="00992738" w14:paraId="437FE6B4" w14:textId="5273F40B">
      <w:pPr>
        <w:pStyle w:val="Normalny"/>
        <w:ind w:left="-566" w:right="-607"/>
        <w:jc w:val="both"/>
      </w:pPr>
      <w:r>
        <w:br/>
      </w:r>
      <w:r w:rsidRPr="1147CA93" w:rsidR="08A15340">
        <w:rPr>
          <w:rFonts w:ascii="Calibri" w:hAnsi="Calibri" w:eastAsia="Calibri" w:cs="Calibri"/>
          <w:noProof w:val="0"/>
          <w:sz w:val="22"/>
          <w:szCs w:val="22"/>
          <w:lang w:val="pl"/>
        </w:rPr>
        <w:t>在Wieniawski Society的YouTube频道上，还可以观看上一届维尼亚夫斯基国际小提琴比赛的参赛演出，以及去年举行的第11届兹齐斯瓦夫·扬凯</w:t>
      </w:r>
      <w:r w:rsidRPr="1147CA93" w:rsidR="08A15340">
        <w:rPr>
          <w:rFonts w:ascii="Calibri" w:hAnsi="Calibri" w:eastAsia="Calibri" w:cs="Calibri"/>
          <w:noProof w:val="0"/>
          <w:sz w:val="22"/>
          <w:szCs w:val="22"/>
          <w:lang w:val="pl"/>
        </w:rPr>
        <w:t>全国小提琴比赛</w:t>
      </w:r>
      <w:r w:rsidRPr="1147CA93" w:rsidR="083B64C3">
        <w:rPr>
          <w:rFonts w:ascii="Calibri" w:hAnsi="Calibri" w:eastAsia="Calibri" w:cs="Calibri"/>
          <w:noProof w:val="0"/>
          <w:sz w:val="22"/>
          <w:szCs w:val="22"/>
          <w:lang w:val="pl"/>
        </w:rPr>
        <w:t xml:space="preserve"> (</w:t>
      </w:r>
      <w:r w:rsidRPr="1147CA93" w:rsidR="4C225D37">
        <w:rPr>
          <w:rFonts w:ascii="Calibri" w:hAnsi="Calibri" w:eastAsia="Calibri" w:cs="Calibri" w:asciiTheme="majorAscii" w:hAnsiTheme="majorAscii" w:cstheme="majorAscii"/>
          <w:color w:val="000000" w:themeColor="text1" w:themeTint="FF" w:themeShade="FF"/>
        </w:rPr>
        <w:t>11. edycji Ogólnopolskiego Konkursu Skrzypcowego im. Zdzisława Jahnkego</w:t>
      </w:r>
      <w:r w:rsidRPr="1147CA93" w:rsidR="083B64C3">
        <w:rPr>
          <w:rFonts w:ascii="Calibri" w:hAnsi="Calibri" w:eastAsia="Calibri" w:cs="Calibri"/>
          <w:noProof w:val="0"/>
          <w:sz w:val="22"/>
          <w:szCs w:val="22"/>
          <w:lang w:val="pl"/>
        </w:rPr>
        <w:t xml:space="preserve">) </w:t>
      </w:r>
      <w:r w:rsidRPr="1147CA93" w:rsidR="08A15340">
        <w:rPr>
          <w:rFonts w:ascii="Calibri" w:hAnsi="Calibri" w:eastAsia="Calibri" w:cs="Calibri"/>
          <w:noProof w:val="0"/>
          <w:sz w:val="22"/>
          <w:szCs w:val="22"/>
          <w:lang w:val="pl"/>
        </w:rPr>
        <w:t>的演出录像。该届比赛的冠军佐菲娅·奥莱西克</w:t>
      </w:r>
      <w:r w:rsidRPr="1147CA93" w:rsidR="641AF6B4">
        <w:rPr>
          <w:rFonts w:ascii="Calibri" w:hAnsi="Calibri" w:eastAsia="Calibri" w:cs="Calibri"/>
          <w:noProof w:val="0"/>
          <w:sz w:val="22"/>
          <w:szCs w:val="22"/>
          <w:lang w:val="pl"/>
        </w:rPr>
        <w:t xml:space="preserve"> (</w:t>
      </w:r>
      <w:r w:rsidRPr="1147CA93" w:rsidR="641AF6B4">
        <w:rPr>
          <w:rFonts w:ascii="Calibri" w:hAnsi="Calibri" w:eastAsia="Calibri" w:cs="Calibri" w:asciiTheme="majorAscii" w:hAnsiTheme="majorAscii" w:cstheme="majorAscii"/>
          <w:color w:val="000000" w:themeColor="text1" w:themeTint="FF" w:themeShade="FF"/>
        </w:rPr>
        <w:t>Zofia Olesik</w:t>
      </w:r>
      <w:r w:rsidRPr="1147CA93" w:rsidR="641AF6B4">
        <w:rPr>
          <w:rFonts w:ascii="Calibri" w:hAnsi="Calibri" w:eastAsia="Calibri" w:cs="Calibri"/>
          <w:noProof w:val="0"/>
          <w:sz w:val="22"/>
          <w:szCs w:val="22"/>
          <w:lang w:val="pl"/>
        </w:rPr>
        <w:t xml:space="preserve">) </w:t>
      </w:r>
      <w:r w:rsidRPr="1147CA93" w:rsidR="08A15340">
        <w:rPr>
          <w:rFonts w:ascii="Calibri" w:hAnsi="Calibri" w:eastAsia="Calibri" w:cs="Calibri"/>
          <w:noProof w:val="0"/>
          <w:sz w:val="22"/>
          <w:szCs w:val="22"/>
          <w:lang w:val="pl"/>
        </w:rPr>
        <w:t>无需参加预选，便直接获得了维尼亚夫斯基国际小提琴比赛的参赛资格。此外，频道中还收录了“失眠”（Bezsenność）音乐节的音乐会、人物传记资料以及亨里克·维尼亚夫斯基的作品，其中包括本届评委会主席巴尔泰梅伊·尼齐奥尔</w:t>
      </w:r>
      <w:r w:rsidRPr="1147CA93" w:rsidR="492B3453">
        <w:rPr>
          <w:rFonts w:ascii="Calibri" w:hAnsi="Calibri" w:eastAsia="Calibri" w:cs="Calibri"/>
          <w:noProof w:val="0"/>
          <w:sz w:val="22"/>
          <w:szCs w:val="22"/>
          <w:lang w:val="pl"/>
        </w:rPr>
        <w:t xml:space="preserve"> (</w:t>
      </w:r>
      <w:r w:rsidRPr="1147CA93" w:rsidR="492B3453">
        <w:rPr>
          <w:rFonts w:ascii="Calibri" w:hAnsi="Calibri" w:eastAsia="Calibri" w:cs="Calibri" w:asciiTheme="majorAscii" w:hAnsiTheme="majorAscii" w:cstheme="majorAscii"/>
          <w:color w:val="000000" w:themeColor="text1" w:themeTint="FF" w:themeShade="FF"/>
        </w:rPr>
        <w:t>Bartłomiej Nizioł</w:t>
      </w:r>
      <w:r w:rsidRPr="1147CA93" w:rsidR="492B3453">
        <w:rPr>
          <w:rFonts w:ascii="Calibri" w:hAnsi="Calibri" w:eastAsia="Calibri" w:cs="Calibri"/>
          <w:noProof w:val="0"/>
          <w:sz w:val="22"/>
          <w:szCs w:val="22"/>
          <w:lang w:val="pl"/>
        </w:rPr>
        <w:t xml:space="preserve">) </w:t>
      </w:r>
      <w:r w:rsidRPr="1147CA93" w:rsidR="08A15340">
        <w:rPr>
          <w:rFonts w:ascii="Calibri" w:hAnsi="Calibri" w:eastAsia="Calibri" w:cs="Calibri"/>
          <w:noProof w:val="0"/>
          <w:sz w:val="22"/>
          <w:szCs w:val="22"/>
          <w:lang w:val="pl"/>
        </w:rPr>
        <w:t>的演奏。</w:t>
      </w:r>
    </w:p>
    <w:p w:rsidR="00992738" w:rsidP="1147CA93" w:rsidRDefault="00992738" w14:paraId="7F613802" w14:textId="44501EAE">
      <w:pPr>
        <w:pStyle w:val="Normalny"/>
        <w:suppressLineNumbers w:val="0"/>
        <w:bidi w:val="0"/>
        <w:spacing w:before="0" w:beforeAutospacing="off" w:after="0" w:afterAutospacing="off" w:line="276" w:lineRule="auto"/>
        <w:ind w:left="-566" w:right="-607"/>
        <w:jc w:val="both"/>
        <w:rPr>
          <w:rFonts w:ascii="Calibri" w:hAnsi="Calibri" w:eastAsia="Calibri" w:cs="Calibri" w:asciiTheme="majorAscii" w:hAnsiTheme="majorAscii" w:cstheme="majorAscii"/>
          <w:color w:val="000000" w:themeColor="text1" w:themeTint="FF" w:themeShade="FF"/>
        </w:rPr>
      </w:pPr>
    </w:p>
    <w:p w:rsidR="00992738" w:rsidP="1147CA93" w:rsidRDefault="00992738" w14:paraId="45D295AF" w14:textId="69FB389A">
      <w:pPr>
        <w:pBdr>
          <w:bottom w:val="none" w:color="000000" w:sz="0" w:space="15"/>
        </w:pBdr>
        <w:shd w:val="clear" w:color="auto" w:fill="FFFFFF" w:themeFill="background1"/>
        <w:ind w:left="-566" w:right="-607"/>
        <w:jc w:val="both"/>
      </w:pPr>
      <w:r>
        <w:br/>
      </w:r>
      <w:r w:rsidRPr="1147CA93" w:rsidR="31D71A89">
        <w:rPr>
          <w:rFonts w:ascii="Calibri" w:hAnsi="Calibri" w:eastAsia="Calibri" w:cs="Calibri"/>
          <w:b w:val="1"/>
          <w:bCs w:val="1"/>
          <w:noProof w:val="0"/>
          <w:sz w:val="24"/>
          <w:szCs w:val="24"/>
          <w:lang w:val="pl"/>
        </w:rPr>
        <w:t>获奖者巡演</w:t>
      </w:r>
    </w:p>
    <w:p w:rsidR="00992738" w:rsidP="1147CA93" w:rsidRDefault="00992738" w14:paraId="31EB9F7F" w14:textId="6ADA6166">
      <w:pPr>
        <w:pBdr>
          <w:bottom w:val="none" w:color="000000" w:sz="0" w:space="15"/>
        </w:pBdr>
        <w:shd w:val="clear" w:color="auto" w:fill="FFFFFF" w:themeFill="background1"/>
        <w:ind w:left="-566" w:right="-607"/>
        <w:jc w:val="both"/>
      </w:pPr>
      <w:r>
        <w:br/>
      </w:r>
      <w:r w:rsidRPr="1147CA93" w:rsidR="31D71A89">
        <w:rPr>
          <w:rFonts w:ascii="Calibri" w:hAnsi="Calibri" w:eastAsia="Calibri" w:cs="Calibri"/>
          <w:noProof w:val="0"/>
          <w:sz w:val="22"/>
          <w:szCs w:val="22"/>
          <w:lang w:val="pl"/>
        </w:rPr>
        <w:t>对于年轻小提琴家而言，在比赛中取得成功，是其艺术道路迈入新阶段的起点。亨里克·维尼亚夫斯基音乐协会的重要使命之一，</w:t>
      </w:r>
      <w:r w:rsidRPr="1147CA93" w:rsidR="31D71A89">
        <w:rPr>
          <w:rFonts w:ascii="Calibri" w:hAnsi="Calibri" w:eastAsia="Calibri" w:cs="Calibri"/>
          <w:b w:val="1"/>
          <w:bCs w:val="1"/>
          <w:noProof w:val="0"/>
          <w:sz w:val="22"/>
          <w:szCs w:val="22"/>
          <w:lang w:val="pl"/>
        </w:rPr>
        <w:t>不仅在于发掘和奖励杰出人才</w:t>
      </w:r>
      <w:r w:rsidRPr="1147CA93" w:rsidR="31D71A89">
        <w:rPr>
          <w:rFonts w:ascii="Calibri" w:hAnsi="Calibri" w:eastAsia="Calibri" w:cs="Calibri"/>
          <w:noProof w:val="0"/>
          <w:sz w:val="22"/>
          <w:szCs w:val="22"/>
          <w:lang w:val="pl"/>
        </w:rPr>
        <w:t>，还在于</w:t>
      </w:r>
      <w:r w:rsidRPr="1147CA93" w:rsidR="31D71A89">
        <w:rPr>
          <w:rFonts w:ascii="Calibri" w:hAnsi="Calibri" w:eastAsia="Calibri" w:cs="Calibri"/>
          <w:b w:val="1"/>
          <w:bCs w:val="1"/>
          <w:noProof w:val="0"/>
          <w:sz w:val="22"/>
          <w:szCs w:val="22"/>
          <w:lang w:val="pl"/>
        </w:rPr>
        <w:t>支持他们的职业发展，并为其提供面向国际观众的演出平台</w:t>
      </w:r>
      <w:r w:rsidRPr="1147CA93" w:rsidR="31D71A89">
        <w:rPr>
          <w:rFonts w:ascii="Calibri" w:hAnsi="Calibri" w:eastAsia="Calibri" w:cs="Calibri"/>
          <w:noProof w:val="0"/>
          <w:sz w:val="22"/>
          <w:szCs w:val="22"/>
          <w:lang w:val="pl"/>
        </w:rPr>
        <w:t>。在这一过程中，音乐会演出奖尤为重要，它使获奖选手有机会与知名乐团合作，在著名音乐厅以及知名音乐节上登台演出。</w:t>
      </w:r>
    </w:p>
    <w:p w:rsidR="00992738" w:rsidP="1147CA93" w:rsidRDefault="00992738" w14:paraId="05D1668D" w14:textId="236DFDB6">
      <w:pPr>
        <w:pBdr>
          <w:bottom w:val="none" w:color="000000" w:sz="0" w:space="15"/>
        </w:pBdr>
        <w:shd w:val="clear" w:color="auto" w:fill="FFFFFF" w:themeFill="background1"/>
        <w:ind w:left="-566" w:right="-607"/>
        <w:jc w:val="both"/>
      </w:pPr>
      <w:r>
        <w:br/>
      </w:r>
      <w:r w:rsidRPr="1147CA93" w:rsidR="31D71A89">
        <w:rPr>
          <w:rFonts w:ascii="Calibri" w:hAnsi="Calibri" w:eastAsia="Calibri" w:cs="Calibri"/>
          <w:noProof w:val="0"/>
          <w:sz w:val="22"/>
          <w:szCs w:val="22"/>
          <w:lang w:val="pl"/>
        </w:rPr>
        <w:t>2023年举办的上一届比赛获奖者巡演，在波兰国内外均受到观众和合作伙伴的广泛关注。第17届比赛获奖者巡演计划于2027年举行，届时将前往包括</w:t>
      </w:r>
      <w:r w:rsidRPr="1147CA93" w:rsidR="31D71A89">
        <w:rPr>
          <w:rFonts w:ascii="Calibri" w:hAnsi="Calibri" w:eastAsia="Calibri" w:cs="Calibri"/>
          <w:b w:val="1"/>
          <w:bCs w:val="1"/>
          <w:noProof w:val="0"/>
          <w:sz w:val="22"/>
          <w:szCs w:val="22"/>
          <w:lang w:val="pl"/>
        </w:rPr>
        <w:t>柏林爱乐音乐厅、阿姆斯特丹音乐厅（Concertgebouw）、圣保罗音乐厅（Sala São Paulo）以及台北国家音乐厅</w:t>
      </w:r>
      <w:r w:rsidRPr="1147CA93" w:rsidR="31D71A89">
        <w:rPr>
          <w:rFonts w:ascii="Calibri" w:hAnsi="Calibri" w:eastAsia="Calibri" w:cs="Calibri"/>
          <w:noProof w:val="0"/>
          <w:sz w:val="22"/>
          <w:szCs w:val="22"/>
          <w:lang w:val="pl"/>
        </w:rPr>
        <w:t>在内的著名音乐场所演出。</w:t>
      </w:r>
    </w:p>
    <w:p w:rsidR="00992738" w:rsidP="1147CA93" w:rsidRDefault="00992738" w14:paraId="797BCF72" w14:textId="7ED690A6">
      <w:pPr>
        <w:pBdr>
          <w:bottom w:val="none" w:color="000000" w:sz="0" w:space="15"/>
        </w:pBdr>
        <w:shd w:val="clear" w:color="auto" w:fill="FFFFFF" w:themeFill="background1"/>
        <w:ind w:left="-566" w:right="-607"/>
        <w:jc w:val="both"/>
      </w:pPr>
      <w:r>
        <w:br/>
      </w:r>
      <w:r w:rsidRPr="1147CA93" w:rsidR="31D71A89">
        <w:rPr>
          <w:rFonts w:ascii="Calibri" w:hAnsi="Calibri" w:eastAsia="Calibri" w:cs="Calibri"/>
          <w:noProof w:val="0"/>
          <w:sz w:val="22"/>
          <w:szCs w:val="22"/>
          <w:lang w:val="pl"/>
        </w:rPr>
        <w:t>此外，部分获奖选手还将受邀参加格但斯克音乐节、扬·斯塔年达室内音乐节“兵工厂之夜”、克里斯蒂娜·雅姆罗兹音乐节（布斯科-兹德鲁伊）以及什切夫诺-兹德鲁伊亨里克·维尼亚夫斯基音乐节。</w:t>
      </w:r>
    </w:p>
    <w:p w:rsidR="00992738" w:rsidP="1147CA93" w:rsidRDefault="00992738" w14:paraId="38332F56" w14:textId="4FBEEEE2">
      <w:pPr>
        <w:pBdr>
          <w:bottom w:val="none" w:color="000000" w:sz="0" w:space="15"/>
        </w:pBdr>
        <w:shd w:val="clear" w:color="auto" w:fill="FFFFFF" w:themeFill="background1"/>
        <w:ind w:left="-566" w:right="-607"/>
        <w:jc w:val="both"/>
      </w:pPr>
      <w:r>
        <w:br/>
      </w:r>
      <w:r w:rsidRPr="1147CA93" w:rsidR="31D71A89">
        <w:rPr>
          <w:rFonts w:ascii="Calibri" w:hAnsi="Calibri" w:eastAsia="Calibri" w:cs="Calibri"/>
          <w:noProof w:val="0"/>
          <w:sz w:val="22"/>
          <w:szCs w:val="22"/>
          <w:lang w:val="pl"/>
        </w:rPr>
        <w:t>完整的章程之外奖项将在赛事开始前公布。</w:t>
      </w:r>
    </w:p>
    <w:p w:rsidR="00992738" w:rsidP="1147CA93" w:rsidRDefault="00992738" w14:paraId="27E456EA" w14:textId="3BAC33E9">
      <w:pPr>
        <w:pBdr>
          <w:bottom w:val="none" w:color="000000" w:sz="0" w:space="15"/>
        </w:pBdr>
        <w:shd w:val="clear" w:color="auto" w:fill="FFFFFF" w:themeFill="background1"/>
        <w:ind w:left="-566" w:right="-607"/>
        <w:jc w:val="both"/>
      </w:pPr>
      <w:r>
        <w:br/>
      </w:r>
      <w:r w:rsidRPr="1147CA93" w:rsidR="31D71A89">
        <w:rPr>
          <w:rFonts w:ascii="Calibri" w:hAnsi="Calibri" w:eastAsia="Calibri" w:cs="Calibri"/>
          <w:b w:val="1"/>
          <w:bCs w:val="1"/>
          <w:noProof w:val="0"/>
          <w:sz w:val="24"/>
          <w:szCs w:val="24"/>
          <w:lang w:val="pl"/>
        </w:rPr>
        <w:t>比赛主办方</w:t>
      </w:r>
    </w:p>
    <w:p w:rsidR="00992738" w:rsidP="1147CA93" w:rsidRDefault="00992738" w14:paraId="4E972E29" w14:textId="485087C6">
      <w:pPr>
        <w:pBdr>
          <w:bottom w:val="none" w:color="000000" w:sz="0" w:space="15"/>
        </w:pBdr>
        <w:shd w:val="clear" w:color="auto" w:fill="FFFFFF" w:themeFill="background1"/>
        <w:ind w:left="-566" w:right="-607"/>
        <w:jc w:val="both"/>
      </w:pPr>
      <w:r>
        <w:br/>
      </w:r>
      <w:r w:rsidRPr="1147CA93" w:rsidR="31D71A89">
        <w:rPr>
          <w:rFonts w:ascii="Calibri" w:hAnsi="Calibri" w:eastAsia="Calibri" w:cs="Calibri"/>
          <w:noProof w:val="0"/>
          <w:sz w:val="22"/>
          <w:szCs w:val="22"/>
          <w:lang w:val="pl"/>
        </w:rPr>
        <w:t>波兹南亨里克·维尼亚夫斯基音乐协会延续着</w:t>
      </w:r>
      <w:r w:rsidRPr="1147CA93" w:rsidR="31D71A89">
        <w:rPr>
          <w:rFonts w:ascii="Calibri" w:hAnsi="Calibri" w:eastAsia="Calibri" w:cs="Calibri"/>
          <w:b w:val="1"/>
          <w:bCs w:val="1"/>
          <w:noProof w:val="0"/>
          <w:sz w:val="22"/>
          <w:szCs w:val="22"/>
          <w:lang w:val="pl"/>
        </w:rPr>
        <w:t>波兰历史最悠久的世俗音乐协会</w:t>
      </w:r>
      <w:r w:rsidRPr="1147CA93" w:rsidR="31D71A89">
        <w:rPr>
          <w:rFonts w:ascii="Calibri" w:hAnsi="Calibri" w:eastAsia="Calibri" w:cs="Calibri"/>
          <w:noProof w:val="0"/>
          <w:sz w:val="22"/>
          <w:szCs w:val="22"/>
          <w:lang w:val="pl"/>
        </w:rPr>
        <w:t>的传统。该协会于1885年5月2日以“波兰歌唱协会”（Koło Śpiewackie Polskie）之名成立。在普鲁士瓜分时期，该组织致力于维护波兰语言和歌唱传统，以抵制德意志化政策。第一次世界大战后，协会更名为波兹南音乐协会（Poznańskie Towarzystwo Muzyczne），成为波兹南文化生活最重要的组织者之一。第二次世界大战期间，协会的大量物质遗产遭到毁坏；然而，1945年协会即恢复活动，并开始重建工作。</w:t>
      </w:r>
    </w:p>
    <w:p w:rsidR="00992738" w:rsidP="1147CA93" w:rsidRDefault="00992738" w14:paraId="4CA3E8D6" w14:textId="211A34CD">
      <w:pPr>
        <w:pBdr>
          <w:bottom w:val="none" w:color="000000" w:sz="0" w:space="15"/>
        </w:pBdr>
        <w:shd w:val="clear" w:color="auto" w:fill="FFFFFF" w:themeFill="background1"/>
        <w:ind w:left="-566" w:right="-607"/>
        <w:jc w:val="both"/>
      </w:pPr>
      <w:r>
        <w:br/>
      </w:r>
      <w:r w:rsidRPr="1147CA93" w:rsidR="31D71A89">
        <w:rPr>
          <w:rFonts w:ascii="Calibri" w:hAnsi="Calibri" w:eastAsia="Calibri" w:cs="Calibri"/>
          <w:noProof w:val="0"/>
          <w:sz w:val="22"/>
          <w:szCs w:val="22"/>
          <w:lang w:val="pl"/>
        </w:rPr>
        <w:t>1952年，亨里克·维尼亚夫斯基国际小提琴比赛从华沙迁至波兹南，成为协会历史上的重要转折点。选择波兹南，其中一个重要原因是当时波兹南大学礼堂所具备的优越条件（即今天的亚当·密茨凯维奇大学礼堂）。与此同时，比赛的赞助人亨里克·维尼亚夫斯基与波兹南及大波兰地区之间的历史联系也发挥了重要作用——维尼亚夫斯基曾16次在该地区演出。</w:t>
      </w:r>
    </w:p>
    <w:p w:rsidR="00992738" w:rsidP="1147CA93" w:rsidRDefault="00992738" w14:paraId="24DC9B51" w14:textId="7C0367FA">
      <w:pPr>
        <w:pBdr>
          <w:bottom w:val="none" w:color="000000" w:sz="0" w:space="15"/>
        </w:pBdr>
        <w:shd w:val="clear" w:color="auto" w:fill="FFFFFF" w:themeFill="background1"/>
        <w:ind w:left="-566" w:right="-607"/>
        <w:jc w:val="both"/>
      </w:pPr>
      <w:r>
        <w:br/>
      </w:r>
      <w:r w:rsidRPr="1147CA93" w:rsidR="31D71A89">
        <w:rPr>
          <w:rFonts w:ascii="Calibri" w:hAnsi="Calibri" w:eastAsia="Calibri" w:cs="Calibri"/>
          <w:noProof w:val="0"/>
          <w:sz w:val="22"/>
          <w:szCs w:val="22"/>
          <w:lang w:val="pl"/>
        </w:rPr>
        <w:t>此后，协会成为亨里克·维尼亚夫斯基国际制琴比赛的发起者和共同主办方。协会还曾共同承办全国性小提琴、中提琴、大提琴、低音提琴及制琴比赛，并主办“失眠”（Bezsenność）音乐节。除举办各类比赛外，亨里克·维尼亚夫斯基音乐协会还</w:t>
      </w:r>
      <w:r w:rsidRPr="1147CA93" w:rsidR="31D71A89">
        <w:rPr>
          <w:rFonts w:ascii="Calibri" w:hAnsi="Calibri" w:eastAsia="Calibri" w:cs="Calibri"/>
          <w:b w:val="1"/>
          <w:bCs w:val="1"/>
          <w:noProof w:val="0"/>
          <w:sz w:val="22"/>
          <w:szCs w:val="22"/>
          <w:lang w:val="pl"/>
        </w:rPr>
        <w:t>致力于传承和推广人们对其名誉赞助人亨里克·维尼亚夫斯基的记忆</w:t>
      </w:r>
      <w:r w:rsidRPr="1147CA93" w:rsidR="31D71A89">
        <w:rPr>
          <w:rFonts w:ascii="Calibri" w:hAnsi="Calibri" w:eastAsia="Calibri" w:cs="Calibri"/>
          <w:noProof w:val="0"/>
          <w:sz w:val="22"/>
          <w:szCs w:val="22"/>
          <w:lang w:val="pl"/>
        </w:rPr>
        <w:t>。协会收藏与维尼亚夫斯基有关的文献和纪念物，并出版有关其生平与创作的书籍及其他资料。</w:t>
      </w:r>
    </w:p>
    <w:p w:rsidR="00992738" w:rsidP="1147CA93" w:rsidRDefault="00992738" w14:paraId="10539387" w14:textId="3A3112ED">
      <w:pPr>
        <w:pStyle w:val="Normalny"/>
        <w:pBdr>
          <w:bottom w:val="none" w:color="000000" w:sz="0" w:space="15"/>
        </w:pBdr>
        <w:shd w:val="clear" w:color="auto" w:fill="FFFFFF" w:themeFill="background1"/>
        <w:ind w:left="-566" w:right="-607"/>
        <w:jc w:val="both"/>
        <w:rPr>
          <w:rFonts w:ascii="Calibri" w:hAnsi="Calibri" w:eastAsia="Calibri" w:cs="Calibri" w:asciiTheme="majorAscii" w:hAnsiTheme="majorAscii" w:cstheme="majorAscii"/>
          <w:color w:val="000000"/>
        </w:rPr>
      </w:pPr>
    </w:p>
    <w:p w:rsidR="1147CA93" w:rsidP="1147CA93" w:rsidRDefault="1147CA93" w14:paraId="07326084" w14:textId="1ED7A9C4">
      <w:pPr>
        <w:pStyle w:val="Normalny"/>
        <w:pBdr>
          <w:bottom w:val="none" w:color="000000" w:sz="0" w:space="15"/>
        </w:pBdr>
        <w:shd w:val="clear" w:color="auto" w:fill="FFFFFF" w:themeFill="background1"/>
        <w:ind w:left="-566" w:right="-607"/>
        <w:jc w:val="both"/>
        <w:rPr>
          <w:rFonts w:ascii="Calibri" w:hAnsi="Calibri" w:eastAsia="Calibri" w:cs="Calibri" w:asciiTheme="majorAscii" w:hAnsiTheme="majorAscii" w:cstheme="majorAscii"/>
          <w:color w:val="000000" w:themeColor="text1" w:themeTint="FF" w:themeShade="FF"/>
        </w:rPr>
      </w:pPr>
    </w:p>
    <w:p w:rsidR="000D75B2" w:rsidP="000D75B2" w:rsidRDefault="000D75B2" w14:paraId="78F9C5F3" w14:textId="77777777">
      <w:pPr>
        <w:pBdr>
          <w:bottom w:val="none" w:color="000000" w:sz="0" w:space="15"/>
        </w:pBdr>
        <w:shd w:val="clear" w:color="auto" w:fill="FFFFFF"/>
        <w:ind w:right="-607"/>
        <w:jc w:val="both"/>
        <w:rPr>
          <w:rFonts w:eastAsia="Calibri" w:asciiTheme="majorHAnsi" w:hAnsiTheme="majorHAnsi" w:cstheme="majorHAnsi"/>
          <w:color w:val="000000"/>
        </w:rPr>
      </w:pPr>
    </w:p>
    <w:p w:rsidRPr="00872BD9" w:rsidR="000D75B2" w:rsidP="000D75B2" w:rsidRDefault="000D75B2" w14:paraId="212BE5E7" w14:textId="77777777">
      <w:pPr>
        <w:pBdr>
          <w:bottom w:val="none" w:color="000000" w:sz="0" w:space="15"/>
        </w:pBdr>
        <w:shd w:val="clear" w:color="auto" w:fill="FFFFFF"/>
        <w:ind w:right="-607"/>
        <w:jc w:val="both"/>
        <w:rPr>
          <w:rFonts w:eastAsia="Calibri" w:asciiTheme="majorHAnsi" w:hAnsiTheme="majorHAnsi" w:cstheme="majorHAnsi"/>
          <w:color w:val="000000"/>
        </w:rPr>
      </w:pPr>
    </w:p>
    <w:p w:rsidRPr="00872BD9" w:rsidR="007454EA" w:rsidP="1147CA93" w:rsidRDefault="007454EA" w14:paraId="078CCA31" w14:textId="3094C8D5">
      <w:pPr>
        <w:spacing w:after="200"/>
        <w:ind w:left="-566" w:right="-607"/>
        <w:jc w:val="center"/>
      </w:pPr>
      <w:r w:rsidRPr="1147CA93" w:rsidR="0003106A">
        <w:rPr>
          <w:rFonts w:ascii="Calibri" w:hAnsi="Calibri" w:eastAsia="Calibri" w:cs="Calibri" w:asciiTheme="majorAscii" w:hAnsiTheme="majorAscii" w:cstheme="majorAscii"/>
          <w:color w:val="000000" w:themeColor="text1" w:themeTint="FF" w:themeShade="FF"/>
        </w:rPr>
        <w:t>www.wieniawski.pl</w:t>
      </w:r>
      <w:r>
        <w:br/>
      </w:r>
      <w:r w:rsidRPr="1147CA93" w:rsidR="0003106A">
        <w:rPr>
          <w:rFonts w:ascii="Calibri" w:hAnsi="Calibri" w:eastAsia="Calibri" w:cs="Calibri" w:asciiTheme="majorAscii" w:hAnsiTheme="majorAscii" w:cstheme="majorAscii"/>
          <w:color w:val="000000" w:themeColor="text1" w:themeTint="FF" w:themeShade="FF"/>
        </w:rPr>
        <w:t xml:space="preserve">@Wieniawski </w:t>
      </w:r>
      <w:r w:rsidRPr="1147CA93" w:rsidR="0003106A">
        <w:rPr>
          <w:rFonts w:ascii="Calibri" w:hAnsi="Calibri" w:eastAsia="Calibri" w:cs="Calibri" w:asciiTheme="majorAscii" w:hAnsiTheme="majorAscii" w:cstheme="majorAscii"/>
          <w:color w:val="000000" w:themeColor="text1" w:themeTint="FF" w:themeShade="FF"/>
        </w:rPr>
        <w:t>Society</w:t>
      </w:r>
      <w:r>
        <w:br/>
      </w:r>
      <w:r w:rsidRPr="1147CA93" w:rsidR="0003106A">
        <w:rPr>
          <w:rFonts w:ascii="Calibri" w:hAnsi="Calibri" w:eastAsia="Calibri" w:cs="Calibri" w:asciiTheme="majorAscii" w:hAnsiTheme="majorAscii" w:cstheme="majorAscii"/>
          <w:i w:val="1"/>
          <w:iCs w:val="1"/>
          <w:color w:val="000000" w:themeColor="text1" w:themeTint="FF" w:themeShade="FF"/>
        </w:rPr>
        <w:t>#</w:t>
      </w:r>
      <w:r w:rsidRPr="1147CA93" w:rsidR="0003106A">
        <w:rPr>
          <w:rFonts w:ascii="Calibri" w:hAnsi="Calibri" w:eastAsia="Calibri" w:cs="Calibri" w:asciiTheme="majorAscii" w:hAnsiTheme="majorAscii" w:cstheme="majorAscii"/>
          <w:i w:val="1"/>
          <w:iCs w:val="1"/>
          <w:color w:val="000000" w:themeColor="text1" w:themeTint="FF" w:themeShade="FF"/>
        </w:rPr>
        <w:t>konkurswieniawskiego  #</w:t>
      </w:r>
      <w:r w:rsidRPr="1147CA93" w:rsidR="0003106A">
        <w:rPr>
          <w:rFonts w:ascii="Calibri" w:hAnsi="Calibri" w:eastAsia="Calibri" w:cs="Calibri" w:asciiTheme="majorAscii" w:hAnsiTheme="majorAscii" w:cstheme="majorAscii"/>
          <w:i w:val="1"/>
          <w:iCs w:val="1"/>
          <w:color w:val="000000" w:themeColor="text1" w:themeTint="FF" w:themeShade="FF"/>
        </w:rPr>
        <w:t>wieniawski</w:t>
      </w:r>
      <w:r w:rsidRPr="1147CA93" w:rsidR="0003106A">
        <w:rPr>
          <w:rFonts w:ascii="Calibri" w:hAnsi="Calibri" w:eastAsia="Calibri" w:cs="Calibri" w:asciiTheme="majorAscii" w:hAnsiTheme="majorAscii" w:cstheme="majorAscii"/>
          <w:i w:val="1"/>
          <w:iCs w:val="1"/>
          <w:color w:val="000000" w:themeColor="text1" w:themeTint="FF" w:themeShade="FF"/>
        </w:rPr>
        <w:t>2026  #</w:t>
      </w:r>
      <w:r w:rsidRPr="1147CA93" w:rsidR="0003106A">
        <w:rPr>
          <w:rFonts w:ascii="Calibri" w:hAnsi="Calibri" w:eastAsia="Calibri" w:cs="Calibri" w:asciiTheme="majorAscii" w:hAnsiTheme="majorAscii" w:cstheme="majorAscii"/>
          <w:i w:val="1"/>
          <w:iCs w:val="1"/>
          <w:color w:val="000000" w:themeColor="text1" w:themeTint="FF" w:themeShade="FF"/>
        </w:rPr>
        <w:t>wieniawskicompetition</w:t>
      </w:r>
    </w:p>
    <w:p w:rsidRPr="00872BD9" w:rsidR="007454EA" w:rsidP="1147CA93" w:rsidRDefault="007454EA" w14:paraId="700C6EA7" w14:textId="6C86D6FA">
      <w:pPr>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3169746A" w14:textId="108E5EDE">
      <w:pPr>
        <w:pBdr>
          <w:bottom w:val="none" w:color="000000" w:sz="0" w:space="15"/>
        </w:pBdr>
        <w:shd w:val="clear" w:color="auto" w:fill="FFFFFF" w:themeFill="background1"/>
        <w:ind w:left="-566" w:right="-607"/>
        <w:jc w:val="both"/>
      </w:pPr>
      <w:r w:rsidRPr="1147CA93" w:rsidR="2A6B5590">
        <w:rPr>
          <w:rFonts w:ascii="Calibri" w:hAnsi="Calibri" w:eastAsia="Calibri" w:cs="Calibri"/>
          <w:noProof w:val="0"/>
          <w:sz w:val="22"/>
          <w:szCs w:val="22"/>
          <w:lang w:val="pl"/>
        </w:rPr>
        <w:t>此后，协会成为亨里克·维尼亚夫斯基国际制琴比赛的发起者和共同主办方。协会还曾共同承办全国性小提琴、中提琴、大提琴、低音提琴及制琴比赛，并主办“失眠”（Bezsenność）音乐节。除举办各类比赛外，亨里克·维尼亚夫斯基音乐协会还</w:t>
      </w:r>
      <w:r w:rsidRPr="1147CA93" w:rsidR="2A6B5590">
        <w:rPr>
          <w:rFonts w:ascii="Calibri" w:hAnsi="Calibri" w:eastAsia="Calibri" w:cs="Calibri"/>
          <w:b w:val="1"/>
          <w:bCs w:val="1"/>
          <w:noProof w:val="0"/>
          <w:sz w:val="22"/>
          <w:szCs w:val="22"/>
          <w:lang w:val="pl"/>
        </w:rPr>
        <w:t>致力于传承和推广人们对其名誉赞助人亨里克·维尼亚夫斯基的记忆</w:t>
      </w:r>
      <w:r w:rsidRPr="1147CA93" w:rsidR="2A6B5590">
        <w:rPr>
          <w:rFonts w:ascii="Calibri" w:hAnsi="Calibri" w:eastAsia="Calibri" w:cs="Calibri"/>
          <w:noProof w:val="0"/>
          <w:sz w:val="22"/>
          <w:szCs w:val="22"/>
          <w:lang w:val="pl"/>
        </w:rPr>
        <w:t>。协会收藏与维尼亚夫斯基有关的文献和纪念物，并出版有关其生平与创作的书籍及其他资料。</w:t>
      </w:r>
    </w:p>
    <w:p w:rsidRPr="00872BD9" w:rsidR="007454EA" w:rsidP="1147CA93" w:rsidRDefault="007454EA" w14:paraId="2C658A2F" w14:textId="18548DBD">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b w:val="1"/>
          <w:bCs w:val="1"/>
          <w:noProof w:val="0"/>
          <w:sz w:val="24"/>
          <w:szCs w:val="24"/>
          <w:lang w:val="pl"/>
        </w:rPr>
        <w:t>中国大陆及台湾参赛选手简介</w:t>
      </w:r>
    </w:p>
    <w:p w:rsidRPr="00872BD9" w:rsidR="007454EA" w:rsidP="1147CA93" w:rsidRDefault="007454EA" w14:paraId="2BC8B9FC" w14:textId="0385535E">
      <w:pPr>
        <w:pStyle w:val="Normalny"/>
        <w:pBdr>
          <w:bottom w:val="none" w:color="000000" w:sz="0" w:space="15"/>
        </w:pBdr>
        <w:shd w:val="clear" w:color="auto" w:fill="FFFFFF" w:themeFill="background1"/>
        <w:ind w:left="-566" w:right="-607"/>
        <w:jc w:val="both"/>
      </w:pPr>
      <w:r>
        <w:br/>
      </w:r>
      <w:r w:rsidRPr="1147CA93" w:rsidR="51FDDC84">
        <w:rPr>
          <w:rFonts w:ascii="Calibri" w:hAnsi="Calibri" w:eastAsia="Calibri" w:cs="Calibri"/>
          <w:b w:val="1"/>
          <w:bCs w:val="1"/>
          <w:noProof w:val="0"/>
          <w:sz w:val="24"/>
          <w:szCs w:val="24"/>
          <w:lang w:val="pl"/>
        </w:rPr>
        <w:t>曹佳晨</w:t>
      </w:r>
    </w:p>
    <w:p w:rsidRPr="00872BD9" w:rsidR="007454EA" w:rsidP="1147CA93" w:rsidRDefault="007454EA" w14:paraId="52CF9AF9" w14:textId="4BA759D2">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目前就读于法兰克福音乐与表演艺术大学本科，师从乌尔里希·埃德尔曼教授。2025年，他晋级仙台国际音乐比赛半决赛，期间与仙台爱乐乐团及山形交响乐团合作演出德沃夏克《小提琴协奏曲》；2026年，他又晋级亨利·马尔泰国际小提琴比赛半决赛。2025年担任韦尔比耶音乐节管弦乐团副首席期间，他曾与帕沃·雅尔维、克劳斯·马凯拉等指挥家合作。此外，他还曾两度获得德国国家奖学金（German National Scholarship）。</w:t>
      </w:r>
    </w:p>
    <w:p w:rsidRPr="00872BD9" w:rsidR="007454EA" w:rsidP="1147CA93" w:rsidRDefault="007454EA" w14:paraId="44005DAB" w14:textId="6164ED5F">
      <w:pPr>
        <w:pStyle w:val="Normalny"/>
        <w:pBdr>
          <w:bottom w:val="none" w:color="000000" w:sz="0" w:space="15"/>
        </w:pBdr>
        <w:shd w:val="clear" w:color="auto" w:fill="FFFFFF" w:themeFill="background1"/>
        <w:ind w:left="-566" w:right="-607"/>
        <w:jc w:val="both"/>
      </w:pPr>
      <w:r>
        <w:br/>
      </w:r>
      <w:r w:rsidRPr="1147CA93" w:rsidR="28C016B5">
        <w:rPr>
          <w:rFonts w:ascii="Calibri" w:hAnsi="Calibri" w:eastAsia="Calibri" w:cs="Calibri"/>
          <w:b w:val="1"/>
          <w:bCs w:val="1"/>
          <w:noProof w:val="0"/>
          <w:sz w:val="24"/>
          <w:szCs w:val="24"/>
          <w:lang w:val="pl"/>
        </w:rPr>
        <w:t>顾依微</w:t>
      </w:r>
    </w:p>
    <w:p w:rsidRPr="00872BD9" w:rsidR="007454EA" w:rsidP="1147CA93" w:rsidRDefault="007454EA" w14:paraId="7DEE121F" w14:textId="59589C8E">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目前就读于柏林汉斯·艾斯勒音乐学院，师从科尔娅·布拉赫教授。他曾在众多国内外比赛中获奖。2024年10月，他在马克斯·罗斯塔尔国际小提琴比赛中获得三等奖及青年音乐家特别奖（Special Youth Musician Prize）。2022年，他在中国青岛举行的第三届全国青少年小提琴协奏曲比赛中获得一等奖；2019年，他在日本东京举行的萨尔茨堡·莫扎特国际室内乐比赛中获得第四名。作为独奏家，他曾与青岛交响乐团合作演出，并参加第38届上海之春国际音乐节等活动。</w:t>
      </w:r>
    </w:p>
    <w:p w:rsidRPr="00872BD9" w:rsidR="007454EA" w:rsidP="1147CA93" w:rsidRDefault="007454EA" w14:paraId="5A48DDA4" w14:textId="11178AE8">
      <w:pPr>
        <w:pStyle w:val="Normalny"/>
        <w:pBdr>
          <w:bottom w:val="none" w:color="000000" w:sz="0" w:space="15"/>
        </w:pBdr>
        <w:shd w:val="clear" w:color="auto" w:fill="FFFFFF" w:themeFill="background1"/>
        <w:ind w:left="-566" w:right="-607"/>
        <w:jc w:val="both"/>
      </w:pPr>
      <w:r>
        <w:br/>
      </w:r>
      <w:r w:rsidRPr="1147CA93" w:rsidR="24572853">
        <w:rPr>
          <w:rFonts w:ascii="Calibri" w:hAnsi="Calibri" w:eastAsia="Calibri" w:cs="Calibri"/>
          <w:b w:val="1"/>
          <w:bCs w:val="1"/>
          <w:noProof w:val="0"/>
          <w:sz w:val="24"/>
          <w:szCs w:val="24"/>
          <w:lang w:val="pl"/>
        </w:rPr>
        <w:t>韩涵</w:t>
      </w:r>
    </w:p>
    <w:p w:rsidRPr="00872BD9" w:rsidR="007454EA" w:rsidP="1147CA93" w:rsidRDefault="007454EA" w14:paraId="5D982522" w14:textId="3C27A9F3">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她是北京中央音乐学院杰出的小提琴学生，目前师从张提教授。2017年，在152名候选人中，她成为唯一入选中央音乐学院BOB杰出创新人才项目（CCOM BOB Talented Innovators Program）的小提琴手。她曾获得多项国际重要比赛奖项，其中包括大阪国际音乐比赛一等奖以及列昂尼德·科冈国际小提琴比赛三等奖；此外，她还曾晋级多项国际小提琴比赛的半决赛。她曾参加多项备受认可的艺术活动，并担任母校青年乐团的首席，随团赴欧洲巡演。</w:t>
      </w:r>
    </w:p>
    <w:p w:rsidRPr="00872BD9" w:rsidR="007454EA" w:rsidP="1147CA93" w:rsidRDefault="007454EA" w14:paraId="10E23598" w14:textId="2CE7303F">
      <w:pPr>
        <w:pStyle w:val="Normalny"/>
        <w:pBdr>
          <w:bottom w:val="none" w:color="000000" w:sz="0" w:space="15"/>
        </w:pBdr>
        <w:shd w:val="clear" w:color="auto" w:fill="FFFFFF" w:themeFill="background1"/>
        <w:ind w:left="-566" w:right="-607"/>
        <w:jc w:val="both"/>
      </w:pPr>
      <w:r>
        <w:br/>
      </w:r>
      <w:r w:rsidRPr="1147CA93" w:rsidR="7FC70FDF">
        <w:rPr>
          <w:rFonts w:ascii="Calibri" w:hAnsi="Calibri" w:eastAsia="Calibri" w:cs="Calibri"/>
          <w:b w:val="1"/>
          <w:bCs w:val="1"/>
          <w:noProof w:val="0"/>
          <w:sz w:val="24"/>
          <w:szCs w:val="24"/>
          <w:lang w:val="pl"/>
        </w:rPr>
        <w:t>席少喆</w:t>
      </w:r>
    </w:p>
    <w:p w:rsidRPr="00872BD9" w:rsidR="007454EA" w:rsidP="1147CA93" w:rsidRDefault="007454EA" w14:paraId="71DEDF09" w14:textId="27C15B44">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这位来自台湾的小提琴家曾获得2025年敖德萨国际小提琴比赛二等奖，并于2026年获得Luminarts古典音乐小提琴奖学金（Luminarts Classical Music Violin Fellowship）。作为独奏家，他曾与德保罗交响乐团、基辅交响乐团等合作演出，并曾在台北国家音乐厅、芝加哥甘农音乐厅（Gannon Concert Hall）等音乐厅登台。他在朱莉亚音乐学院师从川崎雅夫教授，获得学士学位；近期又在德保罗大学师从李毅昊教授完成硕士学业，并获得演奏证书（Performance Certificate）。</w:t>
      </w:r>
      <w:r w:rsidRPr="1147CA93" w:rsidR="313F81E6">
        <w:rPr>
          <w:rFonts w:ascii="Calibri" w:hAnsi="Calibri" w:eastAsia="Calibri" w:cs="Calibri"/>
          <w:noProof w:val="0"/>
          <w:sz w:val="22"/>
          <w:szCs w:val="22"/>
          <w:lang w:val="pl"/>
        </w:rPr>
        <w:t>李</w:t>
      </w:r>
    </w:p>
    <w:p w:rsidRPr="00872BD9" w:rsidR="007454EA" w:rsidP="1147CA93" w:rsidRDefault="007454EA" w14:paraId="72533186" w14:textId="37B1C156">
      <w:pPr>
        <w:pStyle w:val="Normalny"/>
        <w:pBdr>
          <w:bottom w:val="none" w:color="000000" w:sz="0" w:space="15"/>
        </w:pBdr>
        <w:shd w:val="clear" w:color="auto" w:fill="FFFFFF" w:themeFill="background1"/>
        <w:ind w:left="-566" w:right="-607"/>
        <w:jc w:val="both"/>
      </w:pPr>
      <w:r>
        <w:br/>
      </w:r>
      <w:r w:rsidRPr="1147CA93" w:rsidR="313F81E6">
        <w:rPr>
          <w:rFonts w:ascii="Calibri" w:hAnsi="Calibri" w:eastAsia="Calibri" w:cs="Calibri"/>
          <w:b w:val="1"/>
          <w:bCs w:val="1"/>
          <w:noProof w:val="0"/>
          <w:sz w:val="22"/>
          <w:szCs w:val="22"/>
          <w:lang w:val="pl"/>
        </w:rPr>
        <w:t>金珠</w:t>
      </w:r>
    </w:p>
    <w:p w:rsidRPr="00872BD9" w:rsidR="007454EA" w:rsidP="1147CA93" w:rsidRDefault="007454EA" w14:paraId="1E232FA0" w14:textId="75D1663B">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这位19岁的女小提琴家目前就读于著名的克朗伯格学院，师从埃里克·舒曼教授。她在多项国际比赛中取得佳绩：2023年，她在第五届珠海国际莫扎特青少年音乐比赛C组中获得一等奖；2025年，她又在立陶宛举行的第七届雅沙·海菲茨国际小提琴比赛中获得二等奖。此外，她还是2025年第九届仙台国际小提琴比赛的获奖者。作为独奏家，她曾与萨尔茨堡室内独奏家、马德里爱乐乐团、立陶宛国家交响乐团、仙台爱乐乐团以及深圳交响乐团等合作演出。</w:t>
      </w:r>
    </w:p>
    <w:p w:rsidRPr="00872BD9" w:rsidR="007454EA" w:rsidP="1147CA93" w:rsidRDefault="007454EA" w14:paraId="46ED2F87" w14:textId="17D60F25">
      <w:pPr>
        <w:pStyle w:val="Normalny"/>
        <w:pBdr>
          <w:bottom w:val="none" w:color="000000" w:sz="0" w:space="15"/>
        </w:pBdr>
        <w:shd w:val="clear" w:color="auto" w:fill="FFFFFF" w:themeFill="background1"/>
        <w:ind w:left="-566" w:right="-607"/>
        <w:jc w:val="both"/>
      </w:pPr>
      <w:r>
        <w:br/>
      </w:r>
      <w:r w:rsidRPr="1147CA93" w:rsidR="24EE64E8">
        <w:rPr>
          <w:rFonts w:ascii="Calibri" w:hAnsi="Calibri" w:eastAsia="Calibri" w:cs="Calibri"/>
          <w:b w:val="1"/>
          <w:bCs w:val="1"/>
          <w:noProof w:val="0"/>
          <w:sz w:val="22"/>
          <w:szCs w:val="22"/>
          <w:lang w:val="pl"/>
        </w:rPr>
        <w:t>林瑞沣</w:t>
      </w:r>
    </w:p>
    <w:p w:rsidRPr="00872BD9" w:rsidR="007454EA" w:rsidP="1147CA93" w:rsidRDefault="007454EA" w14:paraId="077B8542" w14:textId="045E3A2D">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他的主要比赛成绩包括：2025年波哥大国际小提琴比赛一等奖、2023年第三届维克多·特列季亚科夫国际小提琴比赛大奖（Grand Prize），以及2020年第23届北京国际音乐节青年音乐家奖（Young Musician Award）。作为独奏家，他曾与众多知名乐团合作演出，包括中国爱乐乐团、上海交响乐团、杭州爱乐乐团、贵阳交响乐团、哈尔滨交响乐团以及天津交响乐团。</w:t>
      </w:r>
    </w:p>
    <w:p w:rsidRPr="00872BD9" w:rsidR="007454EA" w:rsidP="1147CA93" w:rsidRDefault="007454EA" w14:paraId="46F69014" w14:textId="04149122">
      <w:pPr>
        <w:pStyle w:val="Normalny"/>
        <w:pBdr>
          <w:bottom w:val="none" w:color="000000" w:sz="0" w:space="15"/>
        </w:pBdr>
        <w:shd w:val="clear" w:color="auto" w:fill="FFFFFF" w:themeFill="background1"/>
        <w:ind w:left="-566" w:right="-607"/>
        <w:jc w:val="both"/>
      </w:pPr>
      <w:r>
        <w:br/>
      </w:r>
      <w:r w:rsidRPr="1147CA93" w:rsidR="5443380C">
        <w:rPr>
          <w:rFonts w:ascii="Calibri" w:hAnsi="Calibri" w:eastAsia="Calibri" w:cs="Calibri"/>
          <w:b w:val="1"/>
          <w:bCs w:val="1"/>
          <w:noProof w:val="0"/>
          <w:sz w:val="22"/>
          <w:szCs w:val="22"/>
          <w:lang w:val="pl"/>
        </w:rPr>
        <w:t>沈子轩</w:t>
      </w:r>
    </w:p>
    <w:p w:rsidRPr="00872BD9" w:rsidR="007454EA" w:rsidP="1147CA93" w:rsidRDefault="007454EA" w14:paraId="7AEB52F2" w14:textId="34388F7E">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目前就读于北京中央音乐学院硕士研究生项目，师从谢楠教授。他的主要比赛成绩包括：欧洲—中国Crescendo国际小提琴比赛一等奖、德国第九届亨利·马尔泰国际小提琴比赛半决赛入围，以及西班牙Victoria BCN小提琴比赛二等奖。他曾在中央音乐学院音乐厅、北京艺术中心等地举办独奏音乐会。此外，他还曾与杭州爱乐乐团合作，在尹洪指挥下演奏维瓦尔第《D小调双小提琴协奏曲》RV 514。</w:t>
      </w:r>
    </w:p>
    <w:p w:rsidRPr="00872BD9" w:rsidR="007454EA" w:rsidP="1147CA93" w:rsidRDefault="007454EA" w14:paraId="35343B11" w14:textId="45CA89F1">
      <w:pPr>
        <w:pStyle w:val="Normalny"/>
        <w:pBdr>
          <w:bottom w:val="none" w:color="000000" w:sz="0" w:space="15"/>
        </w:pBdr>
        <w:shd w:val="clear" w:color="auto" w:fill="FFFFFF" w:themeFill="background1"/>
        <w:ind w:left="-566" w:right="-607"/>
        <w:jc w:val="both"/>
      </w:pPr>
      <w:r>
        <w:br/>
      </w:r>
      <w:r w:rsidRPr="1147CA93" w:rsidR="55A8D25D">
        <w:rPr>
          <w:rFonts w:ascii="Calibri" w:hAnsi="Calibri" w:eastAsia="Calibri" w:cs="Calibri"/>
          <w:b w:val="1"/>
          <w:bCs w:val="1"/>
          <w:noProof w:val="0"/>
          <w:sz w:val="22"/>
          <w:szCs w:val="22"/>
          <w:lang w:val="pl"/>
        </w:rPr>
        <w:t>王晓卓</w:t>
      </w:r>
    </w:p>
    <w:p w:rsidRPr="00872BD9" w:rsidR="007454EA" w:rsidP="1147CA93" w:rsidRDefault="007454EA" w14:paraId="77D0DBB1" w14:textId="1F4D89CA">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2026年，她成为迈克尔·希尔国际小提琴比赛历史上最年轻的获奖者，同时也是斯图加特国际小提琴比赛历史上最年轻的获奖者。她曾获得阿图尔·格鲁米欧国际小提琴比赛一等奖、珠海国际莫扎特比赛大奖、库珀国际小提琴比赛二等奖，以及卢布林卡罗尔·利平斯基与亨里克·维尼亚夫斯基国际小提琴比赛三等奖。作为独奏家，她曾与斯图加特爱乐乐团、亚美尼亚国家交响乐团、巴登-巴登爱乐乐团等多支知名乐团合作演出。</w:t>
      </w:r>
    </w:p>
    <w:p w:rsidRPr="00872BD9" w:rsidR="007454EA" w:rsidP="1147CA93" w:rsidRDefault="007454EA" w14:paraId="305B525C" w14:textId="25D54C6C">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5AEE34FF" w14:textId="02B38747">
      <w:pPr>
        <w:pStyle w:val="Normalny"/>
        <w:pBdr>
          <w:bottom w:val="none" w:color="000000" w:sz="0" w:space="15"/>
        </w:pBdr>
        <w:shd w:val="clear" w:color="auto" w:fill="FFFFFF" w:themeFill="background1"/>
        <w:ind w:left="-566" w:right="-607"/>
        <w:jc w:val="both"/>
        <w:rPr>
          <w:rFonts w:ascii="Calibri" w:hAnsi="Calibri" w:eastAsia="Calibri" w:cs="Calibri"/>
          <w:b w:val="1"/>
          <w:bCs w:val="1"/>
          <w:noProof w:val="0"/>
          <w:sz w:val="22"/>
          <w:szCs w:val="22"/>
          <w:lang w:val="pl"/>
        </w:rPr>
      </w:pPr>
      <w:r w:rsidRPr="1147CA93" w:rsidR="1029C9F4">
        <w:rPr>
          <w:rFonts w:ascii="Calibri" w:hAnsi="Calibri" w:eastAsia="Calibri" w:cs="Calibri"/>
          <w:b w:val="1"/>
          <w:bCs w:val="1"/>
          <w:noProof w:val="0"/>
          <w:sz w:val="22"/>
          <w:szCs w:val="22"/>
          <w:lang w:val="pl"/>
        </w:rPr>
        <w:t>张志欣</w:t>
      </w:r>
    </w:p>
    <w:p w:rsidRPr="00872BD9" w:rsidR="007454EA" w:rsidP="1147CA93" w:rsidRDefault="007454EA" w14:paraId="1D2D2909" w14:textId="1BF8162B">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2017年，他担任北京某音乐学院附属学校学生乐团的首席。同年，他组建了一支弦乐四重奏，并在北京国家大剧院这一著名艺术场馆登台演出。自2019年起，他在苏黎世Kalaidos音乐学院攻读本科，师从王晓明教授。他曾参加众多知名国际比赛和音乐节，包括2015年约翰内斯·勃拉姆斯国际比赛、2019年蒂博尔·瓦尔加国际小提琴比赛以及2021年汉诺威约瑟夫·约阿希姆国际小提琴比赛。2023年，他晋级蒙特利尔国际小提琴比赛半决赛。</w:t>
      </w:r>
    </w:p>
    <w:p w:rsidRPr="00872BD9" w:rsidR="007454EA" w:rsidP="1147CA93" w:rsidRDefault="007454EA" w14:paraId="0EBB4827" w14:textId="4EFFDCB9">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491A19EB" w14:textId="50C6F2FB">
      <w:pPr>
        <w:pStyle w:val="Normalny"/>
        <w:pBdr>
          <w:bottom w:val="none" w:color="000000" w:sz="0" w:space="15"/>
        </w:pBdr>
        <w:shd w:val="clear" w:color="auto" w:fill="FFFFFF" w:themeFill="background1"/>
        <w:ind w:left="-566" w:right="-607"/>
        <w:jc w:val="both"/>
      </w:pPr>
      <w:r w:rsidRPr="1147CA93" w:rsidR="1EC9F6E7">
        <w:rPr>
          <w:rFonts w:ascii="Calibri" w:hAnsi="Calibri" w:eastAsia="Calibri" w:cs="Calibri"/>
          <w:b w:val="1"/>
          <w:bCs w:val="1"/>
          <w:noProof w:val="0"/>
          <w:sz w:val="22"/>
          <w:szCs w:val="22"/>
          <w:lang w:val="pl"/>
        </w:rPr>
        <w:t>邹梦</w:t>
      </w:r>
    </w:p>
    <w:p w:rsidRPr="00872BD9" w:rsidR="007454EA" w:rsidP="1147CA93" w:rsidRDefault="007454EA" w14:paraId="23DA7981" w14:textId="53DFA719">
      <w:pPr>
        <w:pStyle w:val="Normalny"/>
        <w:pBdr>
          <w:bottom w:val="none" w:color="000000" w:sz="0" w:space="15"/>
        </w:pBdr>
        <w:shd w:val="clear" w:color="auto" w:fill="FFFFFF" w:themeFill="background1"/>
        <w:ind w:left="-566" w:right="-607"/>
        <w:jc w:val="both"/>
      </w:pPr>
      <w:r>
        <w:br/>
      </w:r>
      <w:r w:rsidRPr="1147CA93" w:rsidR="0C94A91F">
        <w:rPr>
          <w:rFonts w:ascii="Calibri" w:hAnsi="Calibri" w:eastAsia="Calibri" w:cs="Calibri"/>
          <w:noProof w:val="0"/>
          <w:sz w:val="22"/>
          <w:szCs w:val="22"/>
          <w:lang w:val="pl"/>
        </w:rPr>
        <w:t>2014年至2020年，他在四川音乐学院学习，师从李开祥教授。他的主要比赛成绩包括：2026年新加坡国际小提琴比赛三等奖、2025年舍恩菲尔德国际弦乐比赛一等奖、2023年新加坡全国钢琴与小提琴比赛一等奖，以及2023年纪念哈恰图良诞辰120周年国际小提琴比赛一等奖。作为独奏家，他曾与多支知名乐团合作演出，包括亚美尼亚国家交响乐团、中国国家歌剧院交响乐团、四川交响乐团以及哈尔滨交响乐团。</w:t>
      </w:r>
    </w:p>
    <w:p w:rsidRPr="00872BD9" w:rsidR="007454EA" w:rsidP="1147CA93" w:rsidRDefault="007454EA" w14:paraId="0AC214DE" w14:textId="69EA7884">
      <w:pPr>
        <w:pStyle w:val="Normalny"/>
        <w:pBdr>
          <w:bottom w:val="none" w:color="000000" w:sz="0" w:space="15"/>
        </w:pBdr>
        <w:shd w:val="clear" w:color="auto" w:fill="FFFFFF" w:themeFill="background1"/>
        <w:ind w:left="-566" w:right="-607"/>
        <w:jc w:val="both"/>
      </w:pPr>
      <w:r>
        <w:br/>
      </w:r>
      <w:r w:rsidRPr="1147CA93" w:rsidR="4C59397F">
        <w:rPr>
          <w:rFonts w:ascii="Calibri" w:hAnsi="Calibri" w:eastAsia="Calibri" w:cs="Calibri"/>
          <w:b w:val="1"/>
          <w:bCs w:val="1"/>
          <w:noProof w:val="0"/>
          <w:sz w:val="24"/>
          <w:szCs w:val="24"/>
          <w:lang w:val="pl"/>
        </w:rPr>
        <w:t>评委简介</w:t>
      </w:r>
    </w:p>
    <w:p w:rsidRPr="00872BD9" w:rsidR="007454EA" w:rsidP="1147CA93" w:rsidRDefault="007454EA" w14:paraId="024C0719" w14:textId="7DA0A9AD">
      <w:pPr>
        <w:pStyle w:val="Normalny"/>
        <w:pBdr>
          <w:bottom w:val="none" w:color="000000" w:sz="0" w:space="15"/>
        </w:pBdr>
        <w:shd w:val="clear" w:color="auto" w:fill="FFFFFF" w:themeFill="background1"/>
        <w:ind w:left="-566" w:right="-607"/>
        <w:jc w:val="both"/>
        <w:rPr>
          <w:rFonts w:ascii="Calibri" w:hAnsi="Calibri" w:eastAsia="Calibri" w:cs="Calibri"/>
          <w:b w:val="1"/>
          <w:bCs w:val="1"/>
          <w:noProof w:val="0"/>
          <w:sz w:val="28"/>
          <w:szCs w:val="28"/>
          <w:lang w:val="pl"/>
        </w:rPr>
      </w:pPr>
      <w:r>
        <w:br/>
      </w:r>
      <w:r w:rsidRPr="1147CA93" w:rsidR="0DDC7986">
        <w:rPr>
          <w:rFonts w:ascii="Calibri" w:hAnsi="Calibri" w:eastAsia="Calibri" w:cs="Calibri"/>
          <w:b w:val="1"/>
          <w:bCs w:val="1"/>
          <w:noProof w:val="0"/>
          <w:sz w:val="24"/>
          <w:szCs w:val="24"/>
          <w:lang w:val="pl"/>
        </w:rPr>
        <w:t xml:space="preserve">巴尔特洛米·尼齐奥尔 </w:t>
      </w:r>
      <w:r w:rsidRPr="1147CA93" w:rsidR="0DDC7986">
        <w:rPr>
          <w:rFonts w:ascii="Calibri" w:hAnsi="Calibri" w:eastAsia="Calibri" w:cs="Calibri"/>
          <w:b w:val="1"/>
          <w:bCs w:val="1"/>
          <w:noProof w:val="0"/>
          <w:sz w:val="24"/>
          <w:szCs w:val="24"/>
          <w:lang w:val="pl"/>
        </w:rPr>
        <w:t>(</w:t>
      </w:r>
      <w:r w:rsidRPr="1147CA93" w:rsidR="4C59397F">
        <w:rPr>
          <w:rFonts w:ascii="Calibri" w:hAnsi="Calibri" w:eastAsia="Calibri" w:cs="Calibri"/>
          <w:b w:val="1"/>
          <w:bCs w:val="1"/>
          <w:noProof w:val="0"/>
          <w:sz w:val="24"/>
          <w:szCs w:val="24"/>
          <w:lang w:val="pl"/>
        </w:rPr>
        <w:t>Bartłomiej Nizioł</w:t>
      </w:r>
      <w:r w:rsidRPr="1147CA93" w:rsidR="6A393AC1">
        <w:rPr>
          <w:rFonts w:ascii="Calibri" w:hAnsi="Calibri" w:eastAsia="Calibri" w:cs="Calibri"/>
          <w:b w:val="1"/>
          <w:bCs w:val="1"/>
          <w:noProof w:val="0"/>
          <w:sz w:val="24"/>
          <w:szCs w:val="24"/>
          <w:lang w:val="pl"/>
        </w:rPr>
        <w:t>，</w:t>
      </w:r>
      <w:r w:rsidRPr="1147CA93" w:rsidR="4C59397F">
        <w:rPr>
          <w:rFonts w:ascii="Calibri" w:hAnsi="Calibri" w:eastAsia="Calibri" w:cs="Calibri"/>
          <w:b w:val="1"/>
          <w:bCs w:val="1"/>
          <w:noProof w:val="0"/>
          <w:sz w:val="24"/>
          <w:szCs w:val="24"/>
          <w:lang w:val="pl"/>
        </w:rPr>
        <w:t>评委会主席</w:t>
      </w:r>
      <w:r w:rsidRPr="1147CA93" w:rsidR="555FB092">
        <w:rPr>
          <w:rFonts w:ascii="Calibri" w:hAnsi="Calibri" w:eastAsia="Calibri" w:cs="Calibri"/>
          <w:b w:val="1"/>
          <w:bCs w:val="1"/>
          <w:noProof w:val="0"/>
          <w:sz w:val="24"/>
          <w:szCs w:val="24"/>
          <w:lang w:val="pl"/>
        </w:rPr>
        <w:t>)</w:t>
      </w:r>
    </w:p>
    <w:p w:rsidRPr="00872BD9" w:rsidR="007454EA" w:rsidP="1147CA93" w:rsidRDefault="007454EA" w14:paraId="228DF57C" w14:textId="52A1376C">
      <w:pPr>
        <w:pStyle w:val="Normalny"/>
        <w:pBdr>
          <w:bottom w:val="none" w:color="000000" w:sz="0" w:space="15"/>
        </w:pBdr>
        <w:shd w:val="clear" w:color="auto" w:fill="FFFFFF" w:themeFill="background1"/>
        <w:ind w:left="-566" w:right="-607"/>
        <w:jc w:val="both"/>
      </w:pPr>
      <w:r>
        <w:br/>
      </w:r>
      <w:r w:rsidRPr="1147CA93" w:rsidR="4C59397F">
        <w:rPr>
          <w:rFonts w:ascii="Calibri" w:hAnsi="Calibri" w:eastAsia="Calibri" w:cs="Calibri"/>
          <w:noProof w:val="0"/>
          <w:sz w:val="22"/>
          <w:szCs w:val="22"/>
          <w:lang w:val="pl"/>
        </w:rPr>
        <w:t>曾荣获多项国际重要比赛一等奖，其中包括波兹南亨里克·维尼亚夫斯基国际小提琴比赛、布鲁塞尔欧洲青少年音乐家大赛以及巴黎玛格丽特·隆—雅克·蒂博国际小提琴比赛。1997年至2003年，他担任苏黎世音乐厅管弦乐团首席；自2003年起，担任苏黎世歌剧院乐团首席。自2008年起，他担任伯尔尼艺术大学教授。他曾担任多项国际重要小提琴比赛的评委，其中包括亨里克·维尼亚夫斯基国际小提琴比赛、热那亚帕格尼尼国际小提琴比赛以及卡托维兹卡罗尔·席曼诺夫斯基国际音乐比赛。此外，他还担任亨里克·维尼亚夫斯基音乐协会副主席。他曾五次获得弗雷德里克音乐奖（Fryderyk），并荣获享有盛誉的ECHO古典音乐奖（Echo Klassik）以及德国唱片评论家奖（Preis der deutschen Schallplattenkritik）。</w:t>
      </w:r>
    </w:p>
    <w:p w:rsidRPr="00872BD9" w:rsidR="007454EA" w:rsidP="1147CA93" w:rsidRDefault="007454EA" w14:paraId="3EC42AE6" w14:textId="5CA0E6BB">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2D5342C1" w14:textId="5788A341">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528E0CB9" w14:textId="757F6D80">
      <w:pPr>
        <w:pStyle w:val="Normalny"/>
        <w:pBdr>
          <w:bottom w:val="none" w:color="000000" w:sz="0" w:space="15"/>
        </w:pBdr>
        <w:shd w:val="clear" w:color="auto" w:fill="FFFFFF" w:themeFill="background1"/>
        <w:ind w:left="-566" w:right="-607"/>
        <w:jc w:val="both"/>
      </w:pPr>
      <w:r w:rsidRPr="1147CA93" w:rsidR="58418003">
        <w:rPr>
          <w:rFonts w:ascii="Calibri" w:hAnsi="Calibri" w:eastAsia="Calibri" w:cs="Calibri"/>
          <w:b w:val="1"/>
          <w:bCs w:val="1"/>
          <w:noProof w:val="0"/>
          <w:sz w:val="24"/>
          <w:szCs w:val="24"/>
          <w:lang w:val="pl"/>
        </w:rPr>
        <w:t>安德里亚·奥比索 (</w:t>
      </w:r>
      <w:r w:rsidRPr="1147CA93" w:rsidR="4C59397F">
        <w:rPr>
          <w:rFonts w:ascii="Calibri" w:hAnsi="Calibri" w:eastAsia="Calibri" w:cs="Calibri"/>
          <w:b w:val="1"/>
          <w:bCs w:val="1"/>
          <w:noProof w:val="0"/>
          <w:sz w:val="24"/>
          <w:szCs w:val="24"/>
          <w:lang w:val="pl"/>
        </w:rPr>
        <w:t>Andrea Obiso</w:t>
      </w:r>
      <w:r w:rsidRPr="1147CA93" w:rsidR="0A77EF1C">
        <w:rPr>
          <w:rFonts w:ascii="Calibri" w:hAnsi="Calibri" w:eastAsia="Calibri" w:cs="Calibri"/>
          <w:b w:val="1"/>
          <w:bCs w:val="1"/>
          <w:noProof w:val="0"/>
          <w:sz w:val="24"/>
          <w:szCs w:val="24"/>
          <w:lang w:val="pl"/>
        </w:rPr>
        <w:t>)</w:t>
      </w:r>
    </w:p>
    <w:p w:rsidRPr="00872BD9" w:rsidR="007454EA" w:rsidP="1147CA93" w:rsidRDefault="007454EA" w14:paraId="2EA85AB9" w14:textId="4250B619">
      <w:pPr>
        <w:pStyle w:val="Normalny"/>
        <w:pBdr>
          <w:bottom w:val="none" w:color="000000" w:sz="0" w:space="15"/>
        </w:pBdr>
        <w:shd w:val="clear" w:color="auto" w:fill="FFFFFF" w:themeFill="background1"/>
        <w:ind w:left="-566" w:right="-607"/>
        <w:jc w:val="both"/>
      </w:pPr>
      <w:r>
        <w:br/>
      </w:r>
      <w:r w:rsidRPr="1147CA93" w:rsidR="4C59397F">
        <w:rPr>
          <w:rFonts w:ascii="Calibri" w:hAnsi="Calibri" w:eastAsia="Calibri" w:cs="Calibri"/>
          <w:noProof w:val="0"/>
          <w:sz w:val="22"/>
          <w:szCs w:val="22"/>
          <w:lang w:val="pl"/>
        </w:rPr>
        <w:t>曾在众多享有盛誉的国际比赛中获奖，其中包括慕尼黑ARD国际音乐比赛、阿拉姆·哈恰图良国际小提琴比赛以及拉威尔奖（Prix Ravel）。2020年初，他成为罗马圣切契利亚国家学院管弦乐团最年轻的首席，此后多年还担任巴黎管弦乐团的客席首席，并在巴黎爱乐音乐厅演出。作为独奏家，他经常与世界顶尖乐团合作，并登上国际知名音乐厅的舞台，其中包括与柏林德意志交响乐团和巴伐利亚广播交响乐团的合作。他毕业于费城著名的柯蒂斯音乐学院，师从阿伦·罗桑德和五岛绿，同时还学习指挥与作曲。</w:t>
      </w:r>
    </w:p>
    <w:p w:rsidRPr="00872BD9" w:rsidR="007454EA" w:rsidP="1147CA93" w:rsidRDefault="007454EA" w14:paraId="0D59AA6D" w14:textId="3ADAD77B">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3D783DF7" w14:textId="482E6D19">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65F75532" w14:textId="76652656">
      <w:pPr>
        <w:pStyle w:val="Normalny"/>
        <w:pBdr>
          <w:bottom w:val="none" w:color="000000" w:sz="0" w:space="15"/>
        </w:pBdr>
        <w:shd w:val="clear" w:color="auto" w:fill="FFFFFF" w:themeFill="background1"/>
        <w:ind w:left="-566" w:right="-607"/>
        <w:jc w:val="both"/>
      </w:pPr>
      <w:r w:rsidRPr="1147CA93" w:rsidR="486CB1E1">
        <w:rPr>
          <w:rFonts w:ascii="Calibri" w:hAnsi="Calibri" w:eastAsia="Calibri" w:cs="Calibri"/>
          <w:b w:val="1"/>
          <w:bCs w:val="1"/>
          <w:noProof w:val="0"/>
          <w:sz w:val="24"/>
          <w:szCs w:val="24"/>
          <w:lang w:val="pl"/>
        </w:rPr>
        <w:t>利维乌·普鲁纳鲁 (</w:t>
      </w:r>
      <w:r w:rsidRPr="1147CA93" w:rsidR="4C59397F">
        <w:rPr>
          <w:rFonts w:ascii="Calibri" w:hAnsi="Calibri" w:eastAsia="Calibri" w:cs="Calibri"/>
          <w:b w:val="1"/>
          <w:bCs w:val="1"/>
          <w:noProof w:val="0"/>
          <w:sz w:val="24"/>
          <w:szCs w:val="24"/>
          <w:lang w:val="pl"/>
        </w:rPr>
        <w:t>Prunaru Liviu</w:t>
      </w:r>
      <w:r w:rsidRPr="1147CA93" w:rsidR="2E8C262A">
        <w:rPr>
          <w:rFonts w:ascii="Calibri" w:hAnsi="Calibri" w:eastAsia="Calibri" w:cs="Calibri"/>
          <w:b w:val="1"/>
          <w:bCs w:val="1"/>
          <w:noProof w:val="0"/>
          <w:sz w:val="24"/>
          <w:szCs w:val="24"/>
          <w:lang w:val="pl"/>
        </w:rPr>
        <w:t>)</w:t>
      </w:r>
    </w:p>
    <w:p w:rsidRPr="00872BD9" w:rsidR="007454EA" w:rsidP="1147CA93" w:rsidRDefault="007454EA" w14:paraId="1E0C6C9C" w14:textId="4F724DC8">
      <w:pPr>
        <w:pStyle w:val="Normalny"/>
        <w:pBdr>
          <w:bottom w:val="none" w:color="000000" w:sz="0" w:space="15"/>
        </w:pBdr>
        <w:shd w:val="clear" w:color="auto" w:fill="FFFFFF" w:themeFill="background1"/>
        <w:ind w:left="-566" w:right="-607"/>
        <w:jc w:val="both"/>
      </w:pPr>
      <w:r>
        <w:br/>
      </w:r>
      <w:r w:rsidRPr="1147CA93" w:rsidR="4C59397F">
        <w:rPr>
          <w:rFonts w:ascii="Calibri" w:hAnsi="Calibri" w:eastAsia="Calibri" w:cs="Calibri"/>
          <w:noProof w:val="0"/>
          <w:sz w:val="22"/>
          <w:szCs w:val="22"/>
          <w:lang w:val="pl"/>
        </w:rPr>
        <w:t>杰出的小提琴家和教育家。他在众多国际比赛中的优异成绩为其赢得广泛声誉，其中包括获得意大利罗多尔福·利皮泽国际小提琴比赛一等奖、瑞士R.莫利纳里小提琴比赛一等奖，以及布鲁塞尔伊丽莎白女王国际音乐比赛二等奖。他曾在梅纽因国际音乐学院师从阿尔贝特·利萨，并在纽约师从多萝西·迪蕾，同时曾与耶胡迪·梅纽因、鲁杰罗·里奇等大师合作。作为独奏家，他曾在众多世界顶尖乐团的伴奏下登台演出，其中包括皇家音乐厅管弦乐团和伦敦交响乐团，并与众多杰出指挥家合作。</w:t>
      </w:r>
    </w:p>
    <w:p w:rsidRPr="00872BD9" w:rsidR="007454EA" w:rsidP="1147CA93" w:rsidRDefault="007454EA" w14:paraId="28D77575" w14:textId="739160DF">
      <w:pPr>
        <w:pStyle w:val="Normalny"/>
        <w:pBdr>
          <w:bottom w:val="none" w:color="000000" w:sz="0" w:space="15"/>
        </w:pBdr>
        <w:shd w:val="clear" w:color="auto" w:fill="FFFFFF" w:themeFill="background1"/>
        <w:ind w:left="-566" w:right="-607"/>
        <w:jc w:val="both"/>
      </w:pPr>
      <w:r>
        <w:br/>
      </w:r>
      <w:r w:rsidRPr="1147CA93" w:rsidR="4C59397F">
        <w:rPr>
          <w:rFonts w:ascii="Calibri" w:hAnsi="Calibri" w:eastAsia="Calibri" w:cs="Calibri"/>
          <w:noProof w:val="0"/>
          <w:sz w:val="22"/>
          <w:szCs w:val="22"/>
          <w:lang w:val="pl"/>
        </w:rPr>
        <w:t>他的丰富唱片作品包括由Pavane Records和Claves发行的唱片，既有独奏录音，也有与Lysy室内乐团、Dana Protopopescu等音乐家及团体合作的录音。2006年至2024年，他担任阿姆斯特丹皇家音乐厅管弦乐团首席。如今，他专注于独奏与音乐教育事业，在世界各地举办大师班，并长期参与韦尔比耶音乐节的活动，同时担任多个国际顶级音乐比赛的评委。</w:t>
      </w:r>
    </w:p>
    <w:p w:rsidRPr="00872BD9" w:rsidR="007454EA" w:rsidP="1147CA93" w:rsidRDefault="007454EA" w14:paraId="1E3527D2" w14:textId="2FC7154A">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3569A9F5" w14:textId="3D0D61ED">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3B826330" w14:textId="53CE83F9">
      <w:pPr>
        <w:pStyle w:val="Normalny"/>
        <w:pBdr>
          <w:bottom w:val="none" w:color="000000" w:sz="0" w:space="15"/>
        </w:pBdr>
        <w:shd w:val="clear" w:color="auto" w:fill="FFFFFF" w:themeFill="background1"/>
        <w:ind w:left="-566" w:right="-607"/>
        <w:jc w:val="both"/>
      </w:pPr>
      <w:r w:rsidRPr="1147CA93" w:rsidR="0C6710F0">
        <w:rPr>
          <w:rFonts w:ascii="Calibri" w:hAnsi="Calibri" w:eastAsia="Calibri" w:cs="Calibri"/>
          <w:b w:val="1"/>
          <w:bCs w:val="1"/>
          <w:noProof w:val="0"/>
          <w:sz w:val="24"/>
          <w:szCs w:val="24"/>
          <w:lang w:val="pl"/>
        </w:rPr>
        <w:t>格哈德·舒尔茨 (</w:t>
      </w:r>
      <w:r w:rsidRPr="1147CA93" w:rsidR="4C59397F">
        <w:rPr>
          <w:rFonts w:ascii="Calibri" w:hAnsi="Calibri" w:eastAsia="Calibri" w:cs="Calibri"/>
          <w:b w:val="1"/>
          <w:bCs w:val="1"/>
          <w:noProof w:val="0"/>
          <w:sz w:val="24"/>
          <w:szCs w:val="24"/>
          <w:lang w:val="pl"/>
        </w:rPr>
        <w:t>Gerhard Schulz</w:t>
      </w:r>
      <w:r w:rsidRPr="1147CA93" w:rsidR="11D6E39C">
        <w:rPr>
          <w:rFonts w:ascii="Calibri" w:hAnsi="Calibri" w:eastAsia="Calibri" w:cs="Calibri"/>
          <w:b w:val="1"/>
          <w:bCs w:val="1"/>
          <w:noProof w:val="0"/>
          <w:sz w:val="24"/>
          <w:szCs w:val="24"/>
          <w:lang w:val="pl"/>
        </w:rPr>
        <w:t>)</w:t>
      </w:r>
    </w:p>
    <w:p w:rsidRPr="00872BD9" w:rsidR="007454EA" w:rsidP="1147CA93" w:rsidRDefault="007454EA" w14:paraId="6E325331" w14:textId="06CBE3AF">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4FFDF681" w14:textId="7116A32E">
      <w:pPr>
        <w:pStyle w:val="Normalny"/>
        <w:pBdr>
          <w:bottom w:val="none" w:color="000000" w:sz="0" w:space="15"/>
        </w:pBdr>
        <w:shd w:val="clear" w:color="auto" w:fill="FFFFFF" w:themeFill="background1"/>
        <w:ind w:left="-566" w:right="-607"/>
        <w:jc w:val="both"/>
      </w:pPr>
      <w:r w:rsidRPr="1147CA93" w:rsidR="4C59397F">
        <w:rPr>
          <w:rFonts w:ascii="Calibri" w:hAnsi="Calibri" w:eastAsia="Calibri" w:cs="Calibri"/>
          <w:noProof w:val="0"/>
          <w:sz w:val="22"/>
          <w:szCs w:val="22"/>
          <w:lang w:val="pl"/>
        </w:rPr>
        <w:t>杰出的小提琴家和室内乐演奏家，萨尔茨堡弦乐三重奏（Salzburg String Trio）和Schulz Ensemble的共同创始人，曾任杜塞尔多夫弦乐四重奏（Düsseldorf String Quartet）第一小提琴手。他在享誉世界的阿尔班·贝尔格四重奏（Alban Berg Quartet）中担任核心成员长达30余年，随乐团定期登上世界各地最重要的音乐舞台，并为EMI Records录制唱片。四重奏解散后，他创立了Waldstein Ensemble。</w:t>
      </w:r>
    </w:p>
    <w:p w:rsidRPr="00872BD9" w:rsidR="007454EA" w:rsidP="1147CA93" w:rsidRDefault="007454EA" w14:paraId="05232D28" w14:textId="2C3C97C6">
      <w:pPr>
        <w:pStyle w:val="Normalny"/>
        <w:pBdr>
          <w:bottom w:val="none" w:color="000000" w:sz="0" w:space="15"/>
        </w:pBdr>
        <w:shd w:val="clear" w:color="auto" w:fill="FFFFFF" w:themeFill="background1"/>
        <w:ind w:left="-566" w:right="-607"/>
        <w:jc w:val="both"/>
      </w:pPr>
      <w:r>
        <w:br/>
      </w:r>
      <w:r w:rsidRPr="1147CA93" w:rsidR="4C59397F">
        <w:rPr>
          <w:rFonts w:ascii="Calibri" w:hAnsi="Calibri" w:eastAsia="Calibri" w:cs="Calibri"/>
          <w:noProof w:val="0"/>
          <w:sz w:val="22"/>
          <w:szCs w:val="22"/>
          <w:lang w:val="pl"/>
        </w:rPr>
        <w:t>2009年，他与哥本哈根爱乐乐团合作完成指挥首演。自1980年起，他在维也纳音乐与表演艺术大学担任小提琴教授，长期将自己的演奏经验传授给学生。他还曾在科隆和斯图加特的高等音乐院校担任室内乐课程教师。</w:t>
      </w:r>
    </w:p>
    <w:p w:rsidRPr="00872BD9" w:rsidR="007454EA" w:rsidP="1147CA93" w:rsidRDefault="007454EA" w14:paraId="11433332" w14:textId="61C149FE">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4C65629F" w14:textId="0551AAE7">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777B6CAF" w14:textId="7DAC6971">
      <w:pPr>
        <w:pStyle w:val="Normalny"/>
        <w:pBdr>
          <w:bottom w:val="none" w:color="000000" w:sz="0" w:space="15"/>
        </w:pBdr>
        <w:shd w:val="clear" w:color="auto" w:fill="FFFFFF" w:themeFill="background1"/>
        <w:ind w:left="-566" w:right="-607"/>
        <w:jc w:val="both"/>
      </w:pPr>
      <w:r w:rsidRPr="1147CA93" w:rsidR="3488B82F">
        <w:rPr>
          <w:rFonts w:ascii="Calibri" w:hAnsi="Calibri" w:eastAsia="Calibri" w:cs="Calibri"/>
          <w:b w:val="1"/>
          <w:bCs w:val="1"/>
          <w:noProof w:val="0"/>
          <w:sz w:val="24"/>
          <w:szCs w:val="24"/>
          <w:lang w:val="pl"/>
        </w:rPr>
        <w:t>亚历山大·西特科维茨基 (</w:t>
      </w:r>
      <w:r w:rsidRPr="1147CA93" w:rsidR="4C59397F">
        <w:rPr>
          <w:rFonts w:ascii="Calibri" w:hAnsi="Calibri" w:eastAsia="Calibri" w:cs="Calibri"/>
          <w:b w:val="1"/>
          <w:bCs w:val="1"/>
          <w:noProof w:val="0"/>
          <w:sz w:val="24"/>
          <w:szCs w:val="24"/>
          <w:lang w:val="pl"/>
        </w:rPr>
        <w:t>Alexander Sitkovetsky</w:t>
      </w:r>
      <w:r w:rsidRPr="1147CA93" w:rsidR="4B71DBBC">
        <w:rPr>
          <w:rFonts w:ascii="Calibri" w:hAnsi="Calibri" w:eastAsia="Calibri" w:cs="Calibri"/>
          <w:b w:val="1"/>
          <w:bCs w:val="1"/>
          <w:noProof w:val="0"/>
          <w:sz w:val="24"/>
          <w:szCs w:val="24"/>
          <w:lang w:val="pl"/>
        </w:rPr>
        <w:t>)</w:t>
      </w:r>
    </w:p>
    <w:p w:rsidRPr="00872BD9" w:rsidR="007454EA" w:rsidP="1147CA93" w:rsidRDefault="007454EA" w14:paraId="4FCD9D69" w14:textId="18640ACE">
      <w:pPr>
        <w:pStyle w:val="Normalny"/>
        <w:pBdr>
          <w:bottom w:val="none" w:color="000000" w:sz="0" w:space="15"/>
        </w:pBdr>
        <w:shd w:val="clear" w:color="auto" w:fill="FFFFFF" w:themeFill="background1"/>
        <w:ind w:left="-566" w:right="-607"/>
        <w:jc w:val="both"/>
      </w:pPr>
      <w:r>
        <w:br/>
      </w:r>
      <w:r w:rsidRPr="1147CA93" w:rsidR="4C59397F">
        <w:rPr>
          <w:rFonts w:ascii="Calibri" w:hAnsi="Calibri" w:eastAsia="Calibri" w:cs="Calibri"/>
          <w:noProof w:val="0"/>
          <w:sz w:val="22"/>
          <w:szCs w:val="22"/>
          <w:lang w:val="pl"/>
        </w:rPr>
        <w:t>自2023/2024音乐季开始，担任弗罗茨瓦夫NFM Leopoldinum管弦乐团艺术总监。他带领乐团参与众多音乐项目并进行巡演，同时作为备受赞誉的指挥家，与澳大利亚室内乐团、挪威室内乐团以及阿姆斯特丹小交响乐团等多个乐团合作。</w:t>
      </w:r>
    </w:p>
    <w:p w:rsidRPr="00872BD9" w:rsidR="007454EA" w:rsidP="1147CA93" w:rsidRDefault="007454EA" w14:paraId="46CF7110" w14:textId="05AA8FFD">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3817AE4F" w14:textId="64623785">
      <w:pPr>
        <w:pStyle w:val="Normalny"/>
        <w:pBdr>
          <w:bottom w:val="none" w:color="000000" w:sz="0" w:space="15"/>
        </w:pBdr>
        <w:shd w:val="clear" w:color="auto" w:fill="FFFFFF" w:themeFill="background1"/>
        <w:ind w:left="-566" w:right="-607"/>
        <w:jc w:val="both"/>
      </w:pPr>
      <w:r w:rsidRPr="1147CA93" w:rsidR="4C59397F">
        <w:rPr>
          <w:rFonts w:ascii="Calibri" w:hAnsi="Calibri" w:eastAsia="Calibri" w:cs="Calibri"/>
          <w:noProof w:val="0"/>
          <w:sz w:val="22"/>
          <w:szCs w:val="22"/>
          <w:lang w:val="pl"/>
        </w:rPr>
        <w:t>他曾于2011年获得的里雅斯特Trio di Trieste国际比赛一等奖。此外，他还与皇家爱乐乐团、伦敦爱乐乐团、东京交响乐团以及波兰国家广播交响乐团（NOSPR）等乐团合作。他是Sitkovetsky Trio的创始成员之一；该三重奏曾于2022年获得《BBC Music Magazine》室内乐类别奖项。他同时也是朱莉娅·菲舍尔弦乐四重奏的固定成员。</w:t>
      </w:r>
    </w:p>
    <w:p w:rsidRPr="00872BD9" w:rsidR="007454EA" w:rsidP="1147CA93" w:rsidRDefault="007454EA" w14:paraId="77710202" w14:textId="05F3743D">
      <w:pPr>
        <w:pStyle w:val="Normalny"/>
        <w:pBdr>
          <w:bottom w:val="none" w:color="000000" w:sz="0" w:space="15"/>
        </w:pBdr>
        <w:shd w:val="clear" w:color="auto" w:fill="FFFFFF" w:themeFill="background1"/>
        <w:ind w:left="-566" w:right="-607"/>
        <w:jc w:val="both"/>
      </w:pPr>
      <w:r>
        <w:br/>
      </w:r>
      <w:r w:rsidRPr="1147CA93" w:rsidR="4C59397F">
        <w:rPr>
          <w:rFonts w:ascii="Calibri" w:hAnsi="Calibri" w:eastAsia="Calibri" w:cs="Calibri"/>
          <w:noProof w:val="0"/>
          <w:sz w:val="22"/>
          <w:szCs w:val="22"/>
          <w:lang w:val="pl"/>
        </w:rPr>
        <w:t>他与柏林音乐厅管弦乐团合作录制的安杰伊·帕努夫尼克《小提琴协奏曲》专辑，荣获享有盛誉的国际古典音乐奖（ICMA）特别成就奖（Special Achievement Award）。</w:t>
      </w:r>
    </w:p>
    <w:p w:rsidRPr="00872BD9" w:rsidR="007454EA" w:rsidP="1147CA93" w:rsidRDefault="007454EA" w14:paraId="310688FC" w14:textId="6416BA8D">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0F61A311" w14:textId="22DE680A">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698C16B1" w14:textId="15E2C570">
      <w:pPr>
        <w:pStyle w:val="Normalny"/>
        <w:pBdr>
          <w:bottom w:val="none" w:color="000000" w:sz="0" w:space="15"/>
        </w:pBdr>
        <w:shd w:val="clear" w:color="auto" w:fill="FFFFFF" w:themeFill="background1"/>
        <w:ind w:left="-566" w:right="-607"/>
        <w:jc w:val="both"/>
      </w:pPr>
      <w:r w:rsidRPr="1147CA93" w:rsidR="0ED00B8C">
        <w:rPr>
          <w:rFonts w:ascii="Calibri" w:hAnsi="Calibri" w:eastAsia="Calibri" w:cs="Calibri"/>
          <w:b w:val="1"/>
          <w:bCs w:val="1"/>
          <w:noProof w:val="0"/>
          <w:sz w:val="24"/>
          <w:szCs w:val="24"/>
          <w:lang w:val="pl"/>
        </w:rPr>
        <w:t xml:space="preserve">诹访内晶子 </w:t>
      </w:r>
      <w:r w:rsidRPr="1147CA93" w:rsidR="0ED00B8C">
        <w:rPr>
          <w:rFonts w:ascii="Helvetica" w:hAnsi="Helvetica" w:eastAsia="Helvetica" w:cs="Helvetica"/>
          <w:b w:val="1"/>
          <w:bCs w:val="1"/>
          <w:i w:val="0"/>
          <w:iCs w:val="0"/>
          <w:caps w:val="0"/>
          <w:smallCaps w:val="0"/>
          <w:noProof w:val="0"/>
          <w:color w:val="333333"/>
          <w:sz w:val="24"/>
          <w:szCs w:val="24"/>
          <w:lang w:val="pl"/>
        </w:rPr>
        <w:t>(</w:t>
      </w:r>
      <w:r w:rsidRPr="1147CA93" w:rsidR="0ED00B8C">
        <w:rPr>
          <w:rFonts w:ascii="Calibri" w:hAnsi="Calibri" w:eastAsia="Calibri" w:cs="Calibri"/>
          <w:b w:val="1"/>
          <w:bCs w:val="1"/>
          <w:noProof w:val="0"/>
          <w:sz w:val="24"/>
          <w:szCs w:val="24"/>
          <w:lang w:val="pl"/>
        </w:rPr>
        <w:t>Akiko Suwanai)</w:t>
      </w:r>
    </w:p>
    <w:p w:rsidRPr="00872BD9" w:rsidR="007454EA" w:rsidP="1147CA93" w:rsidRDefault="007454EA" w14:paraId="4CB1B292" w14:textId="06123A09">
      <w:pPr>
        <w:pStyle w:val="Normalny"/>
        <w:pBdr>
          <w:bottom w:val="none" w:color="000000" w:sz="0" w:space="15"/>
        </w:pBdr>
        <w:shd w:val="clear" w:color="auto" w:fill="FFFFFF" w:themeFill="background1"/>
        <w:ind w:left="-566" w:right="-607"/>
        <w:jc w:val="both"/>
      </w:pPr>
      <w:r>
        <w:br/>
      </w:r>
      <w:r w:rsidRPr="1147CA93" w:rsidR="0ED00B8C">
        <w:rPr>
          <w:rFonts w:ascii="Calibri" w:hAnsi="Calibri" w:eastAsia="Calibri" w:cs="Calibri"/>
          <w:noProof w:val="0"/>
          <w:sz w:val="22"/>
          <w:szCs w:val="22"/>
          <w:lang w:val="pl"/>
        </w:rPr>
        <w:t>自1990年在柴可夫斯基国际比赛中夺冠以来，她便开启了辉煌的国际演奏生涯，与世界各地的重要乐团及指挥家合作演出。她以曲目范围广泛以及对当代音乐的深入投入而著称，曾与皮埃尔·布列兹、Susanna Mälkki、Osmo Vänskä、Paavo Järvi等音乐家合作，完成众多作品的世界首演及首演。她与Decca Classics唱片公司合作录音，唱片作品既包括小提琴文献中的经典曲目，如勃拉姆斯奏鸣曲全集以及巴赫小提琴奏鸣曲与组曲全集，也包括当代音乐专辑。她是日本NIPPON国际音乐节的创办人兼艺术总监。</w:t>
      </w:r>
    </w:p>
    <w:p w:rsidRPr="00872BD9" w:rsidR="007454EA" w:rsidP="1147CA93" w:rsidRDefault="007454EA" w14:paraId="348DC1BF" w14:textId="02678935">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3D92A4F3" w14:textId="1D5EEEA4">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7AD4F13C" w14:textId="35D7266D">
      <w:pPr>
        <w:pStyle w:val="Normalny"/>
        <w:pBdr>
          <w:bottom w:val="none" w:color="000000" w:sz="0" w:space="15"/>
        </w:pBdr>
        <w:shd w:val="clear" w:color="auto" w:fill="FFFFFF" w:themeFill="background1"/>
        <w:ind w:left="-566" w:right="-607"/>
        <w:jc w:val="both"/>
      </w:pPr>
      <w:r w:rsidRPr="1147CA93" w:rsidR="207BEB37">
        <w:rPr>
          <w:rFonts w:ascii="Calibri" w:hAnsi="Calibri" w:eastAsia="Calibri" w:cs="Calibri"/>
          <w:b w:val="1"/>
          <w:bCs w:val="1"/>
          <w:noProof w:val="0"/>
          <w:sz w:val="24"/>
          <w:szCs w:val="24"/>
          <w:lang w:val="pl"/>
        </w:rPr>
        <w:t>阿加塔·希曼诺夫斯卡 (Agata Szymczewska)</w:t>
      </w:r>
    </w:p>
    <w:p w:rsidRPr="00872BD9" w:rsidR="007454EA" w:rsidP="1147CA93" w:rsidRDefault="007454EA" w14:paraId="608307AE" w14:textId="7B426DBA">
      <w:pPr>
        <w:pStyle w:val="Normalny"/>
        <w:pBdr>
          <w:bottom w:val="none" w:color="000000" w:sz="0" w:space="15"/>
        </w:pBdr>
        <w:shd w:val="clear" w:color="auto" w:fill="FFFFFF" w:themeFill="background1"/>
        <w:ind w:left="-566" w:right="-607"/>
        <w:jc w:val="both"/>
      </w:pPr>
      <w:r>
        <w:br/>
      </w:r>
      <w:r w:rsidRPr="1147CA93" w:rsidR="0ED00B8C">
        <w:rPr>
          <w:rFonts w:ascii="Calibri" w:hAnsi="Calibri" w:eastAsia="Calibri" w:cs="Calibri"/>
          <w:noProof w:val="0"/>
          <w:sz w:val="22"/>
          <w:szCs w:val="22"/>
          <w:lang w:val="pl"/>
        </w:rPr>
        <w:t>2006年亨里克·维尼亚夫斯基国际小提琴比赛冠军。她经常登上世界各大重要音乐舞台，包括卡内基音乐厅、威格莫尔音乐厅、香榭丽舍剧院、阿姆斯特丹音乐厅、维也纳金色大厅、柏林爱乐音乐厅以及首尔艺术中心，并与小泽征尔、内维尔·马里纳爵士、里卡尔多·穆蒂等杰出指挥家合作演出。自2014年起，她担任卡罗尔·席曼诺夫斯基四重奏第一小提琴手。她曾获《政治》周刊“护照”奖（Paszport Polityki）、“波兰音乐领军人物”（Koryfeusz Muzyki Polskiej）以及四项“弗雷德里克奖”（Fryderyk），并为包括Deutsche Grammophon、Sony和Decca在内的唱片公司录制了十余张唱片。她毕业于汉诺威和波兹南的音乐院校，目前担任华沙肖邦音乐大学小提琴教授，并在波士顿Morningside Music Bridge等机构任教。2023—2027年任亨里克·维尼亚夫斯基音乐协会主席。</w:t>
      </w:r>
    </w:p>
    <w:p w:rsidRPr="00872BD9" w:rsidR="007454EA" w:rsidP="1147CA93" w:rsidRDefault="007454EA" w14:paraId="7F5CF9E5" w14:textId="339DAEED">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5A0C49A2" w14:textId="53E7CCEB">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0990639E" w14:textId="6EF39D62">
      <w:pPr>
        <w:pStyle w:val="Normalny"/>
        <w:pBdr>
          <w:bottom w:val="none" w:color="000000" w:sz="0" w:space="15"/>
        </w:pBdr>
        <w:shd w:val="clear" w:color="auto" w:fill="FFFFFF" w:themeFill="background1"/>
        <w:ind w:left="-566" w:right="-607"/>
        <w:jc w:val="both"/>
      </w:pPr>
      <w:r w:rsidRPr="1147CA93" w:rsidR="1A7621DF">
        <w:rPr>
          <w:rFonts w:ascii="Calibri" w:hAnsi="Calibri" w:eastAsia="Calibri" w:cs="Calibri"/>
          <w:b w:val="1"/>
          <w:bCs w:val="1"/>
          <w:noProof w:val="0"/>
          <w:sz w:val="24"/>
          <w:szCs w:val="24"/>
          <w:lang w:val="pl"/>
        </w:rPr>
        <w:t>徐惟聆 (</w:t>
      </w:r>
      <w:r w:rsidRPr="1147CA93" w:rsidR="0ED00B8C">
        <w:rPr>
          <w:rFonts w:ascii="Calibri" w:hAnsi="Calibri" w:eastAsia="Calibri" w:cs="Calibri"/>
          <w:b w:val="1"/>
          <w:bCs w:val="1"/>
          <w:noProof w:val="0"/>
          <w:sz w:val="24"/>
          <w:szCs w:val="24"/>
          <w:lang w:val="pl"/>
        </w:rPr>
        <w:t>Vera Tsu Weiling</w:t>
      </w:r>
      <w:r w:rsidRPr="1147CA93" w:rsidR="7B4C20E6">
        <w:rPr>
          <w:rFonts w:ascii="Calibri" w:hAnsi="Calibri" w:eastAsia="Calibri" w:cs="Calibri"/>
          <w:b w:val="1"/>
          <w:bCs w:val="1"/>
          <w:noProof w:val="0"/>
          <w:sz w:val="24"/>
          <w:szCs w:val="24"/>
          <w:lang w:val="pl"/>
        </w:rPr>
        <w:t>)</w:t>
      </w:r>
    </w:p>
    <w:p w:rsidRPr="00872BD9" w:rsidR="007454EA" w:rsidP="1147CA93" w:rsidRDefault="007454EA" w14:paraId="00614016" w14:textId="172EF613">
      <w:pPr>
        <w:pStyle w:val="Normalny"/>
        <w:pBdr>
          <w:bottom w:val="none" w:color="000000" w:sz="0" w:space="15"/>
        </w:pBdr>
        <w:shd w:val="clear" w:color="auto" w:fill="FFFFFF" w:themeFill="background1"/>
        <w:ind w:left="-566" w:right="-607"/>
        <w:jc w:val="both"/>
      </w:pPr>
      <w:r>
        <w:br/>
      </w:r>
      <w:r w:rsidRPr="1147CA93" w:rsidR="0ED00B8C">
        <w:rPr>
          <w:rFonts w:ascii="Calibri" w:hAnsi="Calibri" w:eastAsia="Calibri" w:cs="Calibri"/>
          <w:noProof w:val="0"/>
          <w:sz w:val="22"/>
          <w:szCs w:val="22"/>
          <w:lang w:val="pl"/>
        </w:rPr>
        <w:t>小提琴家、音乐教育家，上海音乐学院教授兼博士研究生培养事务顾问。她在世界各地举办大师班，并曾担任多项国际重要小提琴比赛的评委，包括布鲁塞尔伊丽莎白女王国际音乐比赛、莫斯科柴可夫斯基国际比赛以及波兹南亨里克·维尼亚夫斯基国际小提琴比赛。她现任上海艾萨克·斯特恩国际小提琴比赛联合主席。1993年至2000年，她担任香港管弦乐团首席副首席。作为独奏家，她曾与世界各地众多乐团合作，包括德国西部广播交响乐团（WDR Sinfonieorchester Köln）、新加坡交响乐团以及中国国家级交响乐团。她曾师从多萝西·迪蕾和拉斐尔·布隆斯坦，毕业于茱莉亚音乐学院和曼哈顿音乐学院。</w:t>
      </w:r>
    </w:p>
    <w:p w:rsidRPr="00872BD9" w:rsidR="007454EA" w:rsidP="1147CA93" w:rsidRDefault="007454EA" w14:paraId="06C1EA76" w14:textId="0D3D33BF">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3CA66487" w14:textId="618DFBD5">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14287422" w14:textId="33C84239">
      <w:pPr>
        <w:pStyle w:val="Normalny"/>
        <w:pBdr>
          <w:bottom w:val="none" w:color="000000" w:sz="0" w:space="15"/>
        </w:pBdr>
        <w:shd w:val="clear" w:color="auto" w:fill="FFFFFF" w:themeFill="background1"/>
        <w:ind w:left="-566" w:right="-607"/>
        <w:jc w:val="both"/>
      </w:pPr>
      <w:r w:rsidRPr="1147CA93" w:rsidR="4E50E7FA">
        <w:rPr>
          <w:rFonts w:ascii="Calibri" w:hAnsi="Calibri" w:eastAsia="Calibri" w:cs="Calibri"/>
          <w:b w:val="1"/>
          <w:bCs w:val="1"/>
          <w:noProof w:val="0"/>
          <w:sz w:val="24"/>
          <w:szCs w:val="24"/>
          <w:lang w:val="pl"/>
        </w:rPr>
        <w:t>梁盛植 (Sungsic Yang)</w:t>
      </w:r>
    </w:p>
    <w:p w:rsidRPr="00872BD9" w:rsidR="007454EA" w:rsidP="1147CA93" w:rsidRDefault="007454EA" w14:paraId="5D5C1663" w14:textId="18D23E28">
      <w:pPr>
        <w:pStyle w:val="Normalny"/>
        <w:pBdr>
          <w:bottom w:val="none" w:color="000000" w:sz="0" w:space="15"/>
        </w:pBdr>
        <w:shd w:val="clear" w:color="auto" w:fill="FFFFFF" w:themeFill="background1"/>
        <w:ind w:left="-566" w:right="-607"/>
        <w:jc w:val="both"/>
      </w:pPr>
      <w:r>
        <w:br/>
      </w:r>
      <w:r w:rsidRPr="1147CA93" w:rsidR="0ED00B8C">
        <w:rPr>
          <w:rFonts w:ascii="Calibri" w:hAnsi="Calibri" w:eastAsia="Calibri" w:cs="Calibri"/>
          <w:noProof w:val="0"/>
          <w:sz w:val="22"/>
          <w:szCs w:val="22"/>
          <w:lang w:val="pl"/>
        </w:rPr>
        <w:t>1988年伦敦卡尔·弗莱什国际小提琴比赛冠军，并曾在隆—蒂博国际比赛、帕格尼尼国际小提琴比赛、印第安纳波利斯国际小提琴比赛以及罗多尔福·利皮泽国际小提琴比赛中获奖。作为独奏家，他曾与众多知名乐团合作演出，包括由洛林·马泽尔指挥的法国国家管弦乐团、由耶胡迪·梅纽因指挥的皇家爱乐乐团以及BBC交响乐团。他为Sony Classical录制了勃拉姆斯、西贝柳斯、柴可夫斯基和门德尔松的小提琴协奏曲。作为国际音乐比赛评委，他经常担任隆—蒂博国际比赛、帕格尼尼国际小提琴比赛等赛事的评委。他毕业于巴黎国立高等音乐学院。目前，他担任Erato Ensemble音乐总监兼首尔中央音乐学院院长。</w:t>
      </w:r>
    </w:p>
    <w:p w:rsidRPr="00872BD9" w:rsidR="007454EA" w:rsidP="1147CA93" w:rsidRDefault="007454EA" w14:paraId="49C61410" w14:textId="69A12D19">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06214A08" w14:textId="662AF9D4">
      <w:pPr>
        <w:pStyle w:val="Normalny"/>
        <w:pBdr>
          <w:bottom w:val="none" w:color="000000" w:sz="0" w:space="15"/>
        </w:pBdr>
        <w:shd w:val="clear" w:color="auto" w:fill="FFFFFF" w:themeFill="background1"/>
        <w:ind w:left="-566" w:right="-607"/>
        <w:jc w:val="both"/>
        <w:rPr>
          <w:rFonts w:ascii="Calibri" w:hAnsi="Calibri" w:eastAsia="Calibri" w:cs="Calibri"/>
          <w:noProof w:val="0"/>
          <w:sz w:val="22"/>
          <w:szCs w:val="22"/>
          <w:lang w:val="pl"/>
        </w:rPr>
      </w:pPr>
    </w:p>
    <w:p w:rsidRPr="00872BD9" w:rsidR="007454EA" w:rsidP="1147CA93" w:rsidRDefault="007454EA" w14:paraId="77FA18CE" w14:textId="2C109C05">
      <w:pPr>
        <w:pStyle w:val="Normalny"/>
        <w:pBdr>
          <w:bottom w:val="none" w:color="000000" w:sz="0" w:space="15"/>
        </w:pBdr>
        <w:shd w:val="clear" w:color="auto" w:fill="FFFFFF" w:themeFill="background1"/>
        <w:ind w:left="-566" w:right="-607"/>
        <w:jc w:val="both"/>
        <w:rPr>
          <w:rFonts w:ascii="Calibri" w:hAnsi="Calibri" w:eastAsia="Calibri" w:cs="Calibri"/>
          <w:b w:val="1"/>
          <w:bCs w:val="1"/>
          <w:noProof w:val="0"/>
          <w:sz w:val="24"/>
          <w:szCs w:val="24"/>
          <w:lang w:val="pl"/>
        </w:rPr>
      </w:pPr>
      <w:r w:rsidRPr="1147CA93" w:rsidR="6C6B8A40">
        <w:rPr>
          <w:rFonts w:ascii="Calibri" w:hAnsi="Calibri" w:eastAsia="Calibri" w:cs="Calibri"/>
          <w:b w:val="1"/>
          <w:bCs w:val="1"/>
          <w:noProof w:val="0"/>
          <w:sz w:val="24"/>
          <w:szCs w:val="24"/>
          <w:lang w:val="pl"/>
        </w:rPr>
        <w:t>周颖 (</w:t>
      </w:r>
      <w:r w:rsidRPr="1147CA93" w:rsidR="0ED00B8C">
        <w:rPr>
          <w:rFonts w:ascii="Calibri" w:hAnsi="Calibri" w:eastAsia="Calibri" w:cs="Calibri"/>
          <w:b w:val="1"/>
          <w:bCs w:val="1"/>
          <w:noProof w:val="0"/>
          <w:sz w:val="24"/>
          <w:szCs w:val="24"/>
          <w:lang w:val="pl"/>
        </w:rPr>
        <w:t>Nancy Zhou</w:t>
      </w:r>
      <w:r w:rsidRPr="1147CA93" w:rsidR="632C35EB">
        <w:rPr>
          <w:rFonts w:ascii="Calibri" w:hAnsi="Calibri" w:eastAsia="Calibri" w:cs="Calibri"/>
          <w:b w:val="1"/>
          <w:bCs w:val="1"/>
          <w:noProof w:val="0"/>
          <w:sz w:val="24"/>
          <w:szCs w:val="24"/>
          <w:lang w:val="pl"/>
        </w:rPr>
        <w:t>)</w:t>
      </w:r>
    </w:p>
    <w:p w:rsidRPr="00872BD9" w:rsidR="007454EA" w:rsidP="1147CA93" w:rsidRDefault="007454EA" w14:paraId="70074C42" w14:textId="6BE53A65">
      <w:pPr>
        <w:pStyle w:val="Normalny"/>
        <w:pBdr>
          <w:bottom w:val="none" w:color="000000" w:sz="0" w:space="15"/>
        </w:pBdr>
        <w:shd w:val="clear" w:color="auto" w:fill="FFFFFF" w:themeFill="background1"/>
        <w:ind w:left="-566" w:right="-607"/>
        <w:jc w:val="both"/>
      </w:pPr>
      <w:r>
        <w:br/>
      </w:r>
      <w:r w:rsidRPr="1147CA93" w:rsidR="0ED00B8C">
        <w:rPr>
          <w:rFonts w:ascii="Calibri" w:hAnsi="Calibri" w:eastAsia="Calibri" w:cs="Calibri"/>
          <w:noProof w:val="0"/>
          <w:sz w:val="22"/>
          <w:szCs w:val="22"/>
          <w:lang w:val="pl"/>
        </w:rPr>
        <w:t>她曾与斯德哥尔摩皇家爱乐乐团、慕尼黑交响乐团、香港管弦乐团以及圣迭戈交响乐团等合作演出，并曾登台参加韦尔比耶音乐节和统营国际音乐节。在夏季音乐节期间，她举办大师班和工作坊，内容涉及演奏技术基础以及音乐家的身心健康。她曾与安娜-索菲·穆特等艺术家合作，并与其在卡内基音乐厅完成了欣卡·乌努斯的《Gran Cadenza》美国首演。她还与Vivian Fung一同前往中国浙江泽乡，开展实地研究；泽乡是她母亲的故乡，她的母亲曾是一名专业民间舞蹈演员。这次考察促成了一部为小提琴与电子音乐创作的作品，探索音乐作为文化力量与少数民族传统之间的交融。她的首张专辑《STORIES (re)TRACED》由Orchid Classics发行，是对这一探索的艺术回应，其中收录了四部彼此关联的小提琴独奏作品，包括贝拉·巴托克《小提琴奏鸣曲》。她曾在新英格兰音乐学院师从Miriam Fried，现为伊丽莎白王后音乐礼拜堂（Queen Elisabeth Music Chapel）签约艺术家（Associated Artist），并担任天津茱莉亚学院小提琴教授。</w:t>
      </w:r>
    </w:p>
    <w:p w:rsidRPr="00872BD9" w:rsidR="007454EA" w:rsidP="1147CA93" w:rsidRDefault="007454EA" w14:paraId="7374CF3B" w14:textId="055C93C8">
      <w:pPr>
        <w:shd w:val="clear" w:color="auto" w:fill="FFFFFF" w:themeFill="background1"/>
        <w:ind w:left="-566" w:right="-607"/>
        <w:jc w:val="both"/>
        <w:rPr>
          <w:rFonts w:ascii="Calibri" w:hAnsi="Calibri" w:eastAsia="Calibri" w:cs="Calibri" w:asciiTheme="majorAscii" w:hAnsiTheme="majorAscii" w:cstheme="majorAscii"/>
          <w:color w:val="000000"/>
        </w:rPr>
      </w:pPr>
    </w:p>
    <w:sectPr w:rsidRPr="000D75B2" w:rsidR="00992738">
      <w:footerReference w:type="default" r:id="rId10"/>
      <w:pgSz w:w="11909" w:h="16834" w:orient="portrait"/>
      <w:pgMar w:top="1275"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74CBD" w:rsidRDefault="00E74CBD" w14:paraId="19846D80" w14:textId="77777777">
      <w:pPr>
        <w:spacing w:line="240" w:lineRule="auto"/>
      </w:pPr>
      <w:r>
        <w:separator/>
      </w:r>
    </w:p>
  </w:endnote>
  <w:endnote w:type="continuationSeparator" w:id="0">
    <w:p w:rsidR="00E74CBD" w:rsidRDefault="00E74CBD" w14:paraId="55908D1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w:fontKey="{96A91A49-190D-5844-B720-C0D44BE22814}" r:id="rId1"/>
    <w:embedBold w:fontKey="{4D2D41E9-9DCA-2A45-8B83-71FFDB96E3B2}" r:id="rId2"/>
    <w:embedItalic w:fontKey="{E10CEB64-E81B-8E4C-91D3-728692490437}" r:id="rId3"/>
  </w:font>
  <w:font w:name="Arial">
    <w:panose1 w:val="020B0604020202020204"/>
    <w:charset w:val="00"/>
    <w:family w:val="swiss"/>
    <w:pitch w:val="variable"/>
    <w:sig w:usb0="E0002EFF" w:usb1="C000785B" w:usb2="00000009" w:usb3="00000000" w:csb0="000001FF" w:csb1="00000000"/>
    <w:embedRegular w:fontKey="{2B194DC0-8741-904C-ACED-1475C4E2FC49}" r:id="rId4"/>
    <w:embedBold w:fontKey="{3F38DDE7-FCEB-4E45-B528-0711CC92CD74}" r:id="rId5"/>
    <w:embedItalic w:fontKey="{7631FF39-0153-6B43-A685-DE6547F5A883}" r:id="rId6"/>
  </w:font>
  <w:font w:name="Calibri">
    <w:panose1 w:val="020F0502020204030204"/>
    <w:charset w:val="00"/>
    <w:family w:val="swiss"/>
    <w:pitch w:val="variable"/>
    <w:sig w:usb0="E4002EFF" w:usb1="C200247B" w:usb2="00000009" w:usb3="00000000" w:csb0="000001FF" w:csb1="00000000"/>
    <w:embedRegular w:fontKey="{C53E6B21-88EF-184A-9071-F71D0306D15E}" r:id="rId7"/>
    <w:embedBold w:fontKey="{E04D1136-7AE0-B142-9159-E5C0C3258FCD}" r:id="rId8"/>
    <w:embedItalic w:fontKey="{9144B5D3-069C-3349-8C36-E65E51C55994}" r:id="rId9"/>
  </w:font>
  <w:font w:name="Tahoma">
    <w:panose1 w:val="020B0604030504040204"/>
    <w:charset w:val="00"/>
    <w:family w:val="swiss"/>
    <w:pitch w:val="variable"/>
    <w:sig w:usb0="E1002EFF" w:usb1="C000605B" w:usb2="00000029" w:usb3="00000000" w:csb0="000101FF" w:csb1="00000000"/>
    <w:embedRegular w:fontKey="{FB31CECA-D7A9-8340-AFF3-C614637726F7}" r:id="rId10"/>
  </w:font>
  <w:font w:name="Liberation Serif">
    <w:altName w:val="Times New Roman"/>
    <w:panose1 w:val="020B0604020202020204"/>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w:fontKey="{DBED55B4-D3B7-5C4E-BC78-4226174CFE06}" r:id="rId12"/>
  </w:font>
  <w:font w:name="Cambria">
    <w:panose1 w:val="02040503050406030204"/>
    <w:charset w:val="00"/>
    <w:family w:val="roman"/>
    <w:pitch w:val="variable"/>
    <w:sig w:usb0="E00006FF" w:usb1="420024FF" w:usb2="02000000" w:usb3="00000000" w:csb0="0000019F" w:csb1="00000000"/>
    <w:embedRegular w:fontKey="{BE4B7698-75F2-4740-B00D-3F3FC7EAC328}" r:id="rId13"/>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92738" w:rsidRDefault="00992738" w14:paraId="538CD6D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74CBD" w:rsidRDefault="00E74CBD" w14:paraId="4167EA0B" w14:textId="77777777">
      <w:pPr>
        <w:spacing w:line="240" w:lineRule="auto"/>
      </w:pPr>
      <w:r>
        <w:separator/>
      </w:r>
    </w:p>
  </w:footnote>
  <w:footnote w:type="continuationSeparator" w:id="0">
    <w:p w:rsidR="00E74CBD" w:rsidRDefault="00E74CBD" w14:paraId="3F1F5ADA"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3">
    <w:nsid w:val="6c5fc5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08740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851FEF"/>
    <w:multiLevelType w:val="multilevel"/>
    <w:tmpl w:val="B4B2BF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0756A8D"/>
    <w:multiLevelType w:val="multilevel"/>
    <w:tmpl w:val="CE1C9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4">
    <w:abstractNumId w:val="3"/>
  </w:num>
  <w:num w:numId="3">
    <w:abstractNumId w:val="2"/>
  </w:num>
  <w:num w:numId="1" w16cid:durableId="1981184339">
    <w:abstractNumId w:val="0"/>
  </w:num>
  <w:num w:numId="2" w16cid:durableId="242373296">
    <w:abstractNumId w:val="1"/>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60"/>
  <w:embedTrueTypeFonts/>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92738"/>
    <w:rsid w:val="0003106A"/>
    <w:rsid w:val="000B4BEE"/>
    <w:rsid w:val="000D75B2"/>
    <w:rsid w:val="00102508"/>
    <w:rsid w:val="001E794E"/>
    <w:rsid w:val="001F2312"/>
    <w:rsid w:val="00201964"/>
    <w:rsid w:val="002228E4"/>
    <w:rsid w:val="00264310"/>
    <w:rsid w:val="002A4408"/>
    <w:rsid w:val="002C6EA4"/>
    <w:rsid w:val="00341888"/>
    <w:rsid w:val="003D42F3"/>
    <w:rsid w:val="004A25A3"/>
    <w:rsid w:val="004A355B"/>
    <w:rsid w:val="004B1C8F"/>
    <w:rsid w:val="006C22BE"/>
    <w:rsid w:val="006F15E2"/>
    <w:rsid w:val="00721FE9"/>
    <w:rsid w:val="00732300"/>
    <w:rsid w:val="00744D40"/>
    <w:rsid w:val="007454EA"/>
    <w:rsid w:val="008111FE"/>
    <w:rsid w:val="00872BD9"/>
    <w:rsid w:val="009022A3"/>
    <w:rsid w:val="00946E41"/>
    <w:rsid w:val="009511AC"/>
    <w:rsid w:val="00992738"/>
    <w:rsid w:val="009E5B99"/>
    <w:rsid w:val="00A0675C"/>
    <w:rsid w:val="00A06EE9"/>
    <w:rsid w:val="00A80DC9"/>
    <w:rsid w:val="00AD5B6A"/>
    <w:rsid w:val="00C549DB"/>
    <w:rsid w:val="00CA010D"/>
    <w:rsid w:val="00CB41AA"/>
    <w:rsid w:val="00CC44EE"/>
    <w:rsid w:val="00D00EAE"/>
    <w:rsid w:val="00D06FC2"/>
    <w:rsid w:val="00D956EB"/>
    <w:rsid w:val="00DC429C"/>
    <w:rsid w:val="00E32DA0"/>
    <w:rsid w:val="00E336BC"/>
    <w:rsid w:val="00E74CBD"/>
    <w:rsid w:val="00E83752"/>
    <w:rsid w:val="00ED499E"/>
    <w:rsid w:val="00F343AF"/>
    <w:rsid w:val="00F701C0"/>
    <w:rsid w:val="00F86D6E"/>
    <w:rsid w:val="00FA3D31"/>
    <w:rsid w:val="00FB5A2B"/>
    <w:rsid w:val="0235AD8B"/>
    <w:rsid w:val="029D3259"/>
    <w:rsid w:val="04790344"/>
    <w:rsid w:val="049AADF8"/>
    <w:rsid w:val="04B05898"/>
    <w:rsid w:val="05017CB2"/>
    <w:rsid w:val="0692E481"/>
    <w:rsid w:val="083B64C3"/>
    <w:rsid w:val="08A15340"/>
    <w:rsid w:val="08B3D2E1"/>
    <w:rsid w:val="09FEA95F"/>
    <w:rsid w:val="0A77EF1C"/>
    <w:rsid w:val="0C6710F0"/>
    <w:rsid w:val="0C94A91F"/>
    <w:rsid w:val="0DDC7986"/>
    <w:rsid w:val="0E3B314A"/>
    <w:rsid w:val="0E695F64"/>
    <w:rsid w:val="0ED00B8C"/>
    <w:rsid w:val="0EF6BB7B"/>
    <w:rsid w:val="1029C9F4"/>
    <w:rsid w:val="1147CA93"/>
    <w:rsid w:val="11D6E39C"/>
    <w:rsid w:val="12A99690"/>
    <w:rsid w:val="12B70370"/>
    <w:rsid w:val="14B4FC15"/>
    <w:rsid w:val="171D3B46"/>
    <w:rsid w:val="1963F3B2"/>
    <w:rsid w:val="1A330A92"/>
    <w:rsid w:val="1A7621DF"/>
    <w:rsid w:val="1B1D5A22"/>
    <w:rsid w:val="1B24C9C5"/>
    <w:rsid w:val="1BDBFC93"/>
    <w:rsid w:val="1CCB6F98"/>
    <w:rsid w:val="1D3FCF73"/>
    <w:rsid w:val="1D7D06AC"/>
    <w:rsid w:val="1E478566"/>
    <w:rsid w:val="1EC9F6E7"/>
    <w:rsid w:val="1F03E74A"/>
    <w:rsid w:val="207BEB37"/>
    <w:rsid w:val="231576A2"/>
    <w:rsid w:val="2395EA0D"/>
    <w:rsid w:val="23F1C11C"/>
    <w:rsid w:val="2410CF65"/>
    <w:rsid w:val="24413AB5"/>
    <w:rsid w:val="24572853"/>
    <w:rsid w:val="24EE64E8"/>
    <w:rsid w:val="262ACF54"/>
    <w:rsid w:val="263D3650"/>
    <w:rsid w:val="28999424"/>
    <w:rsid w:val="28C016B5"/>
    <w:rsid w:val="296182C7"/>
    <w:rsid w:val="2A1CDEBC"/>
    <w:rsid w:val="2A6B5590"/>
    <w:rsid w:val="2E8C262A"/>
    <w:rsid w:val="2FC84E7E"/>
    <w:rsid w:val="2FE8FD0D"/>
    <w:rsid w:val="313F81E6"/>
    <w:rsid w:val="31D71A89"/>
    <w:rsid w:val="32DF1164"/>
    <w:rsid w:val="3488B82F"/>
    <w:rsid w:val="35CC0C31"/>
    <w:rsid w:val="364F5487"/>
    <w:rsid w:val="39A5814F"/>
    <w:rsid w:val="3D6E23E0"/>
    <w:rsid w:val="3E5D3B22"/>
    <w:rsid w:val="3FB4EA0F"/>
    <w:rsid w:val="42AF8848"/>
    <w:rsid w:val="45C5D583"/>
    <w:rsid w:val="486CB1E1"/>
    <w:rsid w:val="48DAF069"/>
    <w:rsid w:val="492B3453"/>
    <w:rsid w:val="4B637D20"/>
    <w:rsid w:val="4B71DBBC"/>
    <w:rsid w:val="4C225D37"/>
    <w:rsid w:val="4C59397F"/>
    <w:rsid w:val="4D16E8C0"/>
    <w:rsid w:val="4D4CFE36"/>
    <w:rsid w:val="4D75F79F"/>
    <w:rsid w:val="4E50E7FA"/>
    <w:rsid w:val="4E996BCE"/>
    <w:rsid w:val="51FDDC84"/>
    <w:rsid w:val="52E80451"/>
    <w:rsid w:val="539D3105"/>
    <w:rsid w:val="53B383C5"/>
    <w:rsid w:val="53E1437A"/>
    <w:rsid w:val="53F870F1"/>
    <w:rsid w:val="540B3BDC"/>
    <w:rsid w:val="541B5F8D"/>
    <w:rsid w:val="5443380C"/>
    <w:rsid w:val="5524176F"/>
    <w:rsid w:val="555FB092"/>
    <w:rsid w:val="55A8D25D"/>
    <w:rsid w:val="55A96A04"/>
    <w:rsid w:val="58418003"/>
    <w:rsid w:val="5F7058DD"/>
    <w:rsid w:val="60B93A9D"/>
    <w:rsid w:val="6215770F"/>
    <w:rsid w:val="632C35EB"/>
    <w:rsid w:val="6419719E"/>
    <w:rsid w:val="641AF6B4"/>
    <w:rsid w:val="64741AE5"/>
    <w:rsid w:val="648F5B99"/>
    <w:rsid w:val="6619EDCF"/>
    <w:rsid w:val="6935BFA6"/>
    <w:rsid w:val="6990B0AD"/>
    <w:rsid w:val="6A393AC1"/>
    <w:rsid w:val="6AF54F7E"/>
    <w:rsid w:val="6AFDA72B"/>
    <w:rsid w:val="6C6B8A40"/>
    <w:rsid w:val="6C9B1645"/>
    <w:rsid w:val="6DA7978C"/>
    <w:rsid w:val="6E873B30"/>
    <w:rsid w:val="6F5E930B"/>
    <w:rsid w:val="70F3C1C6"/>
    <w:rsid w:val="75580601"/>
    <w:rsid w:val="755DFDED"/>
    <w:rsid w:val="761B77E1"/>
    <w:rsid w:val="7651D417"/>
    <w:rsid w:val="76973D28"/>
    <w:rsid w:val="79C0D119"/>
    <w:rsid w:val="7B457C36"/>
    <w:rsid w:val="7B4C20E6"/>
    <w:rsid w:val="7BD78989"/>
    <w:rsid w:val="7CC74BCB"/>
    <w:rsid w:val="7D0614F9"/>
    <w:rsid w:val="7D89AFE2"/>
    <w:rsid w:val="7EE006BD"/>
    <w:rsid w:val="7FC70F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9CEE8"/>
  <w15:docId w15:val="{F1E43DB9-D8A0-8E4F-A4E6-456505EC61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Arial" w:hAnsi="Arial" w:eastAsia="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style>
  <w:style w:type="paragraph" w:styleId="Nagwek1">
    <w:uiPriority w:val="1"/>
    <w:name w:val="heading 1"/>
    <w:basedOn w:val="Normal"/>
    <w:next w:val="Normal"/>
    <w:rsid w:val="1147CA93"/>
    <w:rPr>
      <w:sz w:val="40"/>
      <w:szCs w:val="40"/>
    </w:rPr>
    <w:pPr>
      <w:keepNext w:val="1"/>
      <w:keepLines w:val="1"/>
      <w:spacing w:before="400" w:after="120"/>
      <w:outlineLvl w:val="0"/>
    </w:pPr>
  </w:style>
  <w:style w:type="paragraph" w:styleId="Nagwek2">
    <w:uiPriority w:val="1"/>
    <w:name w:val="heading 2"/>
    <w:basedOn w:val="Normal"/>
    <w:next w:val="Normal"/>
    <w:rsid w:val="1147CA93"/>
    <w:rPr>
      <w:sz w:val="32"/>
      <w:szCs w:val="32"/>
    </w:rPr>
    <w:pPr>
      <w:keepNext w:val="1"/>
      <w:keepLines w:val="1"/>
      <w:spacing w:before="360" w:after="120"/>
      <w:outlineLvl w:val="1"/>
    </w:pPr>
  </w:style>
  <w:style w:type="paragraph" w:styleId="Nagwek3">
    <w:uiPriority w:val="1"/>
    <w:name w:val="heading 3"/>
    <w:basedOn w:val="Normal"/>
    <w:next w:val="Normal"/>
    <w:rsid w:val="1147CA93"/>
    <w:rPr>
      <w:color w:val="434343"/>
      <w:sz w:val="28"/>
      <w:szCs w:val="28"/>
    </w:rPr>
    <w:pPr>
      <w:keepNext w:val="1"/>
      <w:keepLines w:val="1"/>
      <w:spacing w:before="320" w:after="80"/>
      <w:outlineLvl w:val="2"/>
    </w:pPr>
  </w:style>
  <w:style w:type="paragraph" w:styleId="Nagwek4">
    <w:uiPriority w:val="1"/>
    <w:name w:val="heading 4"/>
    <w:basedOn w:val="Normal"/>
    <w:next w:val="Normal"/>
    <w:rsid w:val="1147CA93"/>
    <w:rPr>
      <w:color w:val="666666"/>
      <w:sz w:val="24"/>
      <w:szCs w:val="24"/>
    </w:rPr>
    <w:pPr>
      <w:keepNext w:val="1"/>
      <w:keepLines w:val="1"/>
      <w:spacing w:before="280" w:after="80"/>
      <w:outlineLvl w:val="3"/>
    </w:pPr>
  </w:style>
  <w:style w:type="paragraph" w:styleId="Nagwek5">
    <w:uiPriority w:val="1"/>
    <w:name w:val="heading 5"/>
    <w:basedOn w:val="Normal"/>
    <w:next w:val="Normal"/>
    <w:rsid w:val="1147CA93"/>
    <w:rPr>
      <w:color w:val="666666"/>
    </w:rPr>
    <w:pPr>
      <w:keepNext w:val="1"/>
      <w:keepLines w:val="1"/>
      <w:spacing w:before="240" w:after="80"/>
      <w:outlineLvl w:val="4"/>
    </w:pPr>
  </w:style>
  <w:style w:type="paragraph" w:styleId="Nagwek6">
    <w:uiPriority w:val="1"/>
    <w:name w:val="heading 6"/>
    <w:basedOn w:val="Normal"/>
    <w:next w:val="Normal"/>
    <w:rsid w:val="1147CA93"/>
    <w:rPr>
      <w:i w:val="1"/>
      <w:iCs w:val="1"/>
      <w:color w:val="666666"/>
    </w:rPr>
    <w:pPr>
      <w:keepNext w:val="1"/>
      <w:keepLines w:val="1"/>
      <w:spacing w:before="240" w:after="80"/>
      <w:outlineLvl w:val="5"/>
    </w:pPr>
  </w:style>
  <w:style w:type="paragraph" w:styleId="Nagwek7">
    <w:name w:val="heading 7"/>
    <w:link w:val="Nagwek7Znak"/>
    <w:uiPriority w:val="9"/>
    <w:unhideWhenUsed/>
    <w:qFormat/>
    <w:rsid w:val="00353958"/>
    <w:pPr>
      <w:keepNext/>
      <w:keepLines/>
      <w:spacing w:before="200"/>
      <w:outlineLvl w:val="6"/>
    </w:pPr>
    <w:rPr>
      <w:rFonts w:asciiTheme="majorHAnsi" w:hAnsiTheme="majorHAnsi" w:eastAsiaTheme="majorEastAsia" w:cstheme="majorBidi"/>
      <w:i/>
      <w:iCs/>
      <w:color w:val="404040" w:themeColor="text1" w:themeTint="BF"/>
    </w:rPr>
  </w:style>
  <w:style w:type="paragraph" w:styleId="Nagwek8">
    <w:name w:val="heading 8"/>
    <w:link w:val="Nagwek8Znak"/>
    <w:uiPriority w:val="9"/>
    <w:unhideWhenUsed/>
    <w:qFormat/>
    <w:rsid w:val="006F6473"/>
    <w:pPr>
      <w:keepNext/>
      <w:keepLines/>
      <w:spacing w:before="200"/>
      <w:outlineLvl w:val="7"/>
    </w:pPr>
    <w:rPr>
      <w:rFonts w:asciiTheme="majorHAnsi" w:hAnsiTheme="majorHAnsi" w:eastAsiaTheme="majorEastAsia" w:cstheme="majorBidi"/>
      <w:color w:val="404040" w:themeColor="text1" w:themeTint="BF"/>
      <w:sz w:val="20"/>
      <w:szCs w:val="20"/>
    </w:rPr>
  </w:style>
  <w:style w:type="paragraph" w:styleId="Nagwek9">
    <w:name w:val="heading 9"/>
    <w:link w:val="Nagwek9Znak"/>
    <w:uiPriority w:val="9"/>
    <w:unhideWhenUsed/>
    <w:qFormat/>
    <w:rsid w:val="006F6473"/>
    <w:pPr>
      <w:keepNext/>
      <w:keepLines/>
      <w:spacing w:before="200"/>
      <w:outlineLvl w:val="8"/>
    </w:pPr>
    <w:rPr>
      <w:rFonts w:asciiTheme="majorHAnsi" w:hAnsiTheme="majorHAnsi" w:eastAsiaTheme="majorEastAsia" w:cstheme="majorBidi"/>
      <w:b/>
      <w:iCs/>
      <w:color w:val="000000" w:themeColor="text1"/>
      <w:sz w:val="24"/>
      <w:szCs w:val="20"/>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ytu">
    <w:uiPriority w:val="1"/>
    <w:name w:val="Title"/>
    <w:basedOn w:val="Normal"/>
    <w:next w:val="Normal"/>
    <w:rsid w:val="1147CA93"/>
    <w:rPr>
      <w:sz w:val="52"/>
      <w:szCs w:val="52"/>
    </w:rPr>
    <w:pPr>
      <w:keepNext w:val="1"/>
      <w:keepLines w:val="1"/>
      <w:spacing w:after="60"/>
    </w:pPr>
  </w:style>
  <w:style w:type="table" w:styleId="TableNormal0" w:customStyle="1">
    <w:name w:val="TableNormal0"/>
    <w:tblPr>
      <w:tblCellMar>
        <w:top w:w="100" w:type="dxa"/>
        <w:left w:w="100" w:type="dxa"/>
        <w:bottom w:w="100" w:type="dxa"/>
        <w:right w:w="100" w:type="dxa"/>
      </w:tblCellMar>
    </w:tblPr>
  </w:style>
  <w:style w:type="paragraph" w:styleId="Tekstdymka">
    <w:name w:val="Balloon Text"/>
    <w:link w:val="TekstdymkaZnak"/>
    <w:uiPriority w:val="99"/>
    <w:semiHidden/>
    <w:unhideWhenUsed/>
    <w:rsid w:val="0054188B"/>
    <w:pPr>
      <w:spacing w:line="240" w:lineRule="auto"/>
    </w:pPr>
    <w:rPr>
      <w:rFonts w:ascii="Tahoma" w:hAnsi="Tahoma" w:cs="Tahoma"/>
      <w:sz w:val="16"/>
      <w:szCs w:val="16"/>
    </w:rPr>
  </w:style>
  <w:style w:type="character" w:styleId="TekstdymkaZnak" w:customStyle="1">
    <w:name w:val="Tekst dymka Znak"/>
    <w:basedOn w:val="Domylnaczcionkaakapitu"/>
    <w:link w:val="Tekstdymka"/>
    <w:uiPriority w:val="99"/>
    <w:semiHidden/>
    <w:rsid w:val="0054188B"/>
    <w:rPr>
      <w:rFonts w:ascii="Tahoma" w:hAnsi="Tahoma" w:cs="Tahoma"/>
      <w:sz w:val="16"/>
      <w:szCs w:val="16"/>
    </w:rPr>
  </w:style>
  <w:style w:type="paragraph" w:styleId="Nagwekspisutreci">
    <w:name w:val="TOC Heading"/>
    <w:uiPriority w:val="39"/>
    <w:unhideWhenUsed/>
    <w:qFormat/>
    <w:rsid w:val="006F6473"/>
    <w:pPr>
      <w:spacing w:before="480"/>
    </w:pPr>
    <w:rPr>
      <w:rFonts w:asciiTheme="majorHAnsi" w:hAnsiTheme="majorHAnsi" w:eastAsiaTheme="majorEastAsia" w:cstheme="majorBidi"/>
      <w:b/>
      <w:bCs/>
      <w:color w:val="000000" w:themeColor="text1"/>
      <w:sz w:val="24"/>
      <w:szCs w:val="28"/>
      <w:lang w:val="pl-PL"/>
    </w:rPr>
  </w:style>
  <w:style w:type="paragraph" w:styleId="Spistreci1">
    <w:name w:val="toc 1"/>
    <w:autoRedefine/>
    <w:uiPriority w:val="39"/>
    <w:unhideWhenUsed/>
    <w:rsid w:val="006F6473"/>
    <w:pPr>
      <w:spacing w:after="100"/>
    </w:pPr>
    <w:rPr>
      <w:rFonts w:asciiTheme="majorHAnsi" w:hAnsiTheme="majorHAnsi"/>
      <w:sz w:val="24"/>
    </w:rPr>
  </w:style>
  <w:style w:type="character" w:styleId="Hipercze">
    <w:name w:val="Hyperlink"/>
    <w:basedOn w:val="Domylnaczcionkaakapitu"/>
    <w:uiPriority w:val="99"/>
    <w:unhideWhenUsed/>
    <w:rsid w:val="0054188B"/>
    <w:rPr>
      <w:color w:val="0000FF" w:themeColor="hyperlink"/>
      <w:u w:val="single"/>
    </w:rPr>
  </w:style>
  <w:style w:type="character" w:styleId="Nagwek1Znak" w:customStyle="1">
    <w:name w:val="Nagłówek 1 Znak"/>
    <w:basedOn w:val="Domylnaczcionkaakapitu"/>
    <w:rsid w:val="003F52D7"/>
    <w:rPr>
      <w:sz w:val="40"/>
      <w:szCs w:val="40"/>
    </w:rPr>
  </w:style>
  <w:style w:type="character" w:styleId="Nagwek7Znak" w:customStyle="1">
    <w:name w:val="Nagłówek 7 Znak"/>
    <w:basedOn w:val="Domylnaczcionkaakapitu"/>
    <w:link w:val="Nagwek7"/>
    <w:uiPriority w:val="9"/>
    <w:rsid w:val="00353958"/>
    <w:rPr>
      <w:rFonts w:asciiTheme="majorHAnsi" w:hAnsiTheme="majorHAnsi" w:eastAsiaTheme="majorEastAsia" w:cstheme="majorBidi"/>
      <w:i/>
      <w:iCs/>
      <w:color w:val="404040" w:themeColor="text1" w:themeTint="BF"/>
    </w:rPr>
  </w:style>
  <w:style w:type="character" w:styleId="Nagwek8Znak" w:customStyle="1">
    <w:name w:val="Nagłówek 8 Znak"/>
    <w:basedOn w:val="Domylnaczcionkaakapitu"/>
    <w:link w:val="Nagwek8"/>
    <w:uiPriority w:val="9"/>
    <w:rsid w:val="006F6473"/>
    <w:rPr>
      <w:rFonts w:asciiTheme="majorHAnsi" w:hAnsiTheme="majorHAnsi" w:eastAsiaTheme="majorEastAsia" w:cstheme="majorBidi"/>
      <w:color w:val="404040" w:themeColor="text1" w:themeTint="BF"/>
      <w:sz w:val="20"/>
      <w:szCs w:val="20"/>
    </w:rPr>
  </w:style>
  <w:style w:type="character" w:styleId="Nagwek9Znak" w:customStyle="1">
    <w:name w:val="Nagłówek 9 Znak"/>
    <w:basedOn w:val="Domylnaczcionkaakapitu"/>
    <w:link w:val="Nagwek9"/>
    <w:uiPriority w:val="9"/>
    <w:rsid w:val="006F6473"/>
    <w:rPr>
      <w:rFonts w:asciiTheme="majorHAnsi" w:hAnsiTheme="majorHAnsi" w:eastAsiaTheme="majorEastAsia" w:cstheme="majorBidi"/>
      <w:b/>
      <w:iCs/>
      <w:color w:val="000000" w:themeColor="text1"/>
      <w:sz w:val="24"/>
      <w:szCs w:val="20"/>
    </w:rPr>
  </w:style>
  <w:style w:type="paragraph" w:styleId="Podtytu">
    <w:uiPriority w:val="1"/>
    <w:name w:val="Subtitle"/>
    <w:basedOn w:val="Normal"/>
    <w:next w:val="Normal"/>
    <w:rsid w:val="1147CA93"/>
    <w:rPr>
      <w:color w:val="666666"/>
      <w:sz w:val="30"/>
      <w:szCs w:val="30"/>
    </w:rPr>
    <w:pPr>
      <w:keepNext w:val="1"/>
      <w:keepLines w:val="1"/>
      <w:spacing w:after="320"/>
    </w:pPr>
  </w:style>
  <w:style w:type="paragraph" w:styleId="Tekstpodstawowy">
    <w:uiPriority w:val="1"/>
    <w:name w:val="Body Text"/>
    <w:basedOn w:val="Normal"/>
    <w:link w:val="TekstpodstawowyZnak"/>
    <w:rsid w:val="1147CA93"/>
    <w:rPr>
      <w:rFonts w:ascii="Liberation Serif" w:hAnsi="Liberation Serif" w:eastAsia="NSimSun" w:cs="Lucida Sans"/>
      <w:sz w:val="24"/>
      <w:szCs w:val="24"/>
      <w:lang w:val="pl-PL" w:eastAsia="zh-CN" w:bidi="hi-IN"/>
    </w:rPr>
    <w:pPr>
      <w:spacing w:after="140"/>
    </w:pPr>
  </w:style>
  <w:style w:type="character" w:styleId="TekstpodstawowyZnak" w:customStyle="1">
    <w:name w:val="Tekst podstawowy Znak"/>
    <w:basedOn w:val="Domylnaczcionkaakapitu"/>
    <w:link w:val="Tekstpodstawowy"/>
    <w:rsid w:val="007454EA"/>
    <w:rPr>
      <w:rFonts w:ascii="Liberation Serif" w:hAnsi="Liberation Serif" w:eastAsia="NSimSun" w:cs="Lucida Sans"/>
      <w:kern w:val="2"/>
      <w:sz w:val="24"/>
      <w:szCs w:val="24"/>
      <w:lang w:val="pl-PL" w:eastAsia="zh-CN" w:bidi="hi-IN"/>
    </w:rPr>
  </w:style>
  <w:style w:type="paragraph" w:styleId="Poprawka">
    <w:name w:val="Revision"/>
    <w:hidden/>
    <w:uiPriority w:val="99"/>
    <w:semiHidden/>
    <w:rsid w:val="002C6EA4"/>
    <w:pPr>
      <w:spacing w:line="240" w:lineRule="auto"/>
    </w:pPr>
  </w:style>
  <w:style w:type="character" w:styleId="Odwoaniedokomentarza">
    <w:name w:val="annotation reference"/>
    <w:basedOn w:val="Domylnaczcionkaakapitu"/>
    <w:uiPriority w:val="99"/>
    <w:semiHidden/>
    <w:unhideWhenUsed/>
    <w:rsid w:val="002C6EA4"/>
    <w:rPr>
      <w:sz w:val="16"/>
      <w:szCs w:val="16"/>
    </w:rPr>
  </w:style>
  <w:style w:type="paragraph" w:styleId="Tekstkomentarza">
    <w:uiPriority w:val="99"/>
    <w:name w:val="annotation text"/>
    <w:basedOn w:val="Normal"/>
    <w:semiHidden/>
    <w:unhideWhenUsed/>
    <w:link w:val="TekstkomentarzaZnak"/>
    <w:rsid w:val="1147CA93"/>
    <w:rPr>
      <w:sz w:val="20"/>
      <w:szCs w:val="20"/>
    </w:rPr>
    <w:pPr>
      <w:spacing w:line="240" w:lineRule="auto"/>
    </w:pPr>
  </w:style>
  <w:style w:type="character" w:styleId="TekstkomentarzaZnak" w:customStyle="1">
    <w:name w:val="Tekst komentarza Znak"/>
    <w:basedOn w:val="Domylnaczcionkaakapitu"/>
    <w:link w:val="Tekstkomentarza"/>
    <w:uiPriority w:val="99"/>
    <w:semiHidden/>
    <w:rsid w:val="002C6EA4"/>
    <w:rPr>
      <w:sz w:val="20"/>
      <w:szCs w:val="20"/>
    </w:rPr>
  </w:style>
  <w:style w:type="paragraph" w:styleId="Tematkomentarza">
    <w:name w:val="annotation subject"/>
    <w:basedOn w:val="Tekstkomentarza"/>
    <w:next w:val="Tekstkomentarza"/>
    <w:link w:val="TematkomentarzaZnak"/>
    <w:uiPriority w:val="99"/>
    <w:semiHidden/>
    <w:unhideWhenUsed/>
    <w:rsid w:val="002C6EA4"/>
    <w:rPr>
      <w:b/>
      <w:bCs/>
    </w:rPr>
  </w:style>
  <w:style w:type="character" w:styleId="TematkomentarzaZnak" w:customStyle="1">
    <w:name w:val="Temat komentarza Znak"/>
    <w:basedOn w:val="TekstkomentarzaZnak"/>
    <w:link w:val="Tematkomentarza"/>
    <w:uiPriority w:val="99"/>
    <w:semiHidden/>
    <w:rsid w:val="002C6EA4"/>
    <w:rPr>
      <w:b/>
      <w:bCs/>
      <w:sz w:val="20"/>
      <w:szCs w:val="20"/>
    </w:rPr>
  </w:style>
  <w:style w:type="character" w:styleId="Pogrubienie">
    <w:name w:val="Strong"/>
    <w:basedOn w:val="Domylnaczcionkaakapitu"/>
    <w:uiPriority w:val="22"/>
    <w:qFormat/>
    <w:rsid w:val="002C6EA4"/>
    <w:rPr>
      <w:b/>
      <w:bCs/>
    </w:rPr>
  </w:style>
  <w:style w:type="character" w:styleId="Uwydatnienie">
    <w:name w:val="Emphasis"/>
    <w:basedOn w:val="Domylnaczcionkaakapitu"/>
    <w:uiPriority w:val="20"/>
    <w:qFormat/>
    <w:rsid w:val="002C6EA4"/>
    <w:rPr>
      <w:i/>
      <w:iCs/>
    </w:rPr>
  </w:style>
  <w:style w:type="paragraph" w:styleId="ListParagraph">
    <w:uiPriority w:val="34"/>
    <w:name w:val="List Paragraph"/>
    <w:basedOn w:val="Normal"/>
    <w:qFormat/>
    <w:rsid w:val="1147CA93"/>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image" Target="media/image1.jpeg"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DlN+c8gBJPCAR9FJQdWyJZkCQ==">CgMxLjAyDmgueGt1bGZ3YXJkZDRtMg5oLjYxaDc3Z3l0ZzBjcDIOaC56Z3NzeXFrdXFsOG0yDmguYjh4NjBpb3V2eTd1Mg5oLmo3OHkydzk2Z2Y5bTIOaC44dGlmbjJuNWFyZXYyDmguOGtobjN6aXFnczJhMg5oLmJjZDM2Zm54eWZwbjgAciExTjh3TmY4U0NpSDF4T01RTmg5MFYyUGNQb09OSkFtVEM=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DF0751-541A-4B07-83DC-DD21ABB9B0E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Martyna</dc:creator>
  <lastModifiedBy>Tingting Zhang</lastModifiedBy>
  <revision>4</revision>
  <lastPrinted>2026-09-08T11:13:00.0000000Z</lastPrinted>
  <dcterms:created xsi:type="dcterms:W3CDTF">2026-09-08T11:23:00.0000000Z</dcterms:created>
  <dcterms:modified xsi:type="dcterms:W3CDTF">2026-09-15T17:32:32.1126705Z</dcterms:modified>
</coreProperties>
</file>